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7" w:type="dxa"/>
        <w:tblLook w:val="01E0"/>
      </w:tblPr>
      <w:tblGrid>
        <w:gridCol w:w="250"/>
        <w:gridCol w:w="14357"/>
      </w:tblGrid>
      <w:tr w:rsidR="000C22A1" w:rsidRPr="0081543D" w:rsidTr="0081543D">
        <w:trPr>
          <w:trHeight w:val="127"/>
        </w:trPr>
        <w:tc>
          <w:tcPr>
            <w:tcW w:w="250" w:type="dxa"/>
          </w:tcPr>
          <w:p w:rsidR="000C22A1" w:rsidRDefault="000C22A1">
            <w:pPr>
              <w:widowControl w:val="0"/>
              <w:tabs>
                <w:tab w:val="left" w:pos="1755"/>
              </w:tabs>
              <w:suppressAutoHyphens/>
              <w:snapToGrid w:val="0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357" w:type="dxa"/>
          </w:tcPr>
          <w:p w:rsidR="000C22A1" w:rsidRPr="0081543D" w:rsidRDefault="000C22A1">
            <w:pPr>
              <w:ind w:firstLine="709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81543D">
              <w:rPr>
                <w:sz w:val="28"/>
                <w:szCs w:val="28"/>
              </w:rPr>
              <w:t>ПРИЛОЖЕНИЕ</w:t>
            </w:r>
          </w:p>
          <w:p w:rsidR="000C22A1" w:rsidRPr="0081543D" w:rsidRDefault="000C22A1">
            <w:pPr>
              <w:ind w:firstLine="709"/>
              <w:jc w:val="center"/>
              <w:rPr>
                <w:sz w:val="28"/>
                <w:szCs w:val="28"/>
                <w:lang w:eastAsia="ar-SA"/>
              </w:rPr>
            </w:pPr>
          </w:p>
          <w:p w:rsidR="000C22A1" w:rsidRPr="0081543D" w:rsidRDefault="000C22A1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bookmarkStart w:id="0" w:name="_GoBack"/>
            <w:bookmarkEnd w:id="0"/>
          </w:p>
          <w:p w:rsidR="000C22A1" w:rsidRPr="0081543D" w:rsidRDefault="000C22A1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543D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0C22A1" w:rsidRPr="0081543D" w:rsidRDefault="000C22A1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543D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0C22A1" w:rsidRPr="0081543D" w:rsidRDefault="000C22A1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543D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0C22A1" w:rsidRPr="0081543D" w:rsidRDefault="000C22A1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543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25.10.2017</w:t>
            </w:r>
            <w:r w:rsidRPr="0081543D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  <w:p w:rsidR="000C22A1" w:rsidRPr="0081543D" w:rsidRDefault="000C22A1">
            <w:pPr>
              <w:suppressAutoHyphens/>
              <w:spacing w:after="200" w:line="276" w:lineRule="auto"/>
              <w:jc w:val="center"/>
              <w:rPr>
                <w:rFonts w:ascii="Calibri" w:hAnsi="Calibri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contextualSpacing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81543D">
      <w:pPr>
        <w:contextualSpacing/>
        <w:jc w:val="center"/>
        <w:outlineLvl w:val="0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 xml:space="preserve">ПРОГРАММА КОМПЛЕКСНОГО РАЗВИТИЯ </w:t>
      </w:r>
    </w:p>
    <w:p w:rsidR="000C22A1" w:rsidRPr="0081543D" w:rsidRDefault="000C22A1" w:rsidP="0081543D">
      <w:pPr>
        <w:contextualSpacing/>
        <w:jc w:val="center"/>
        <w:outlineLvl w:val="0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 xml:space="preserve">ТРАНСПОРТНОЙ ИНФРАСТРУКТУРЫ </w:t>
      </w:r>
    </w:p>
    <w:p w:rsidR="000C22A1" w:rsidRPr="0081543D" w:rsidRDefault="000C22A1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 xml:space="preserve">НИКОЛАЕВСКОГО СЕЛЬСКОГО ПОСЕЛЕНИЯ </w:t>
      </w:r>
    </w:p>
    <w:p w:rsidR="000C22A1" w:rsidRPr="0081543D" w:rsidRDefault="000C22A1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 xml:space="preserve">ЩЕРБИНОВСКОГО РАЙОНА </w:t>
      </w:r>
    </w:p>
    <w:p w:rsidR="000C22A1" w:rsidRPr="0081543D" w:rsidRDefault="000C22A1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НА 2017-2030 ГОДЫ</w:t>
      </w: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left="-360"/>
        <w:contextualSpacing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contextualSpacing/>
        <w:rPr>
          <w:b/>
          <w:sz w:val="28"/>
          <w:szCs w:val="28"/>
        </w:rPr>
      </w:pPr>
    </w:p>
    <w:p w:rsidR="000C22A1" w:rsidRPr="0081543D" w:rsidRDefault="000C22A1" w:rsidP="0061343C">
      <w:pPr>
        <w:contextualSpacing/>
        <w:rPr>
          <w:b/>
          <w:sz w:val="28"/>
          <w:szCs w:val="28"/>
        </w:rPr>
      </w:pPr>
    </w:p>
    <w:p w:rsidR="000C22A1" w:rsidRPr="0081543D" w:rsidRDefault="000C22A1" w:rsidP="0061343C">
      <w:pPr>
        <w:contextualSpacing/>
        <w:rPr>
          <w:b/>
          <w:sz w:val="28"/>
          <w:szCs w:val="28"/>
        </w:rPr>
      </w:pPr>
    </w:p>
    <w:p w:rsidR="000C22A1" w:rsidRPr="0081543D" w:rsidRDefault="000C22A1" w:rsidP="0061343C">
      <w:pPr>
        <w:contextualSpacing/>
        <w:rPr>
          <w:b/>
          <w:sz w:val="28"/>
          <w:szCs w:val="28"/>
        </w:rPr>
      </w:pPr>
    </w:p>
    <w:p w:rsidR="000C22A1" w:rsidRPr="0081543D" w:rsidRDefault="000C22A1" w:rsidP="0061343C">
      <w:pPr>
        <w:contextualSpacing/>
        <w:rPr>
          <w:b/>
          <w:sz w:val="28"/>
          <w:szCs w:val="28"/>
        </w:rPr>
      </w:pPr>
    </w:p>
    <w:p w:rsidR="000C22A1" w:rsidRPr="0081543D" w:rsidRDefault="000C22A1" w:rsidP="0061343C">
      <w:pPr>
        <w:contextualSpacing/>
        <w:rPr>
          <w:b/>
          <w:sz w:val="28"/>
          <w:szCs w:val="28"/>
        </w:rPr>
      </w:pPr>
    </w:p>
    <w:p w:rsidR="000C22A1" w:rsidRPr="0081543D" w:rsidRDefault="000C22A1" w:rsidP="00736E11">
      <w:pPr>
        <w:shd w:val="clear" w:color="auto" w:fill="F2F2F2"/>
        <w:contextualSpacing/>
        <w:jc w:val="center"/>
        <w:outlineLvl w:val="0"/>
        <w:rPr>
          <w:sz w:val="28"/>
          <w:szCs w:val="28"/>
        </w:rPr>
      </w:pPr>
      <w:r w:rsidRPr="0081543D">
        <w:rPr>
          <w:b/>
          <w:sz w:val="28"/>
          <w:szCs w:val="28"/>
        </w:rPr>
        <w:t xml:space="preserve">ПАСПОРТ </w:t>
      </w:r>
    </w:p>
    <w:p w:rsidR="000C22A1" w:rsidRPr="0081543D" w:rsidRDefault="000C22A1" w:rsidP="0061343C">
      <w:pPr>
        <w:shd w:val="clear" w:color="auto" w:fill="F2F2F2"/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комплексного развития транспортной инфраструктуры Николаевского сельского поселения Щербиновского района на 2017-2030 годы</w:t>
      </w:r>
    </w:p>
    <w:p w:rsidR="000C22A1" w:rsidRPr="0081543D" w:rsidRDefault="000C22A1" w:rsidP="0061343C">
      <w:pPr>
        <w:contextualSpacing/>
        <w:rPr>
          <w:sz w:val="28"/>
        </w:rPr>
      </w:pPr>
    </w:p>
    <w:tbl>
      <w:tblPr>
        <w:tblW w:w="9571" w:type="dxa"/>
        <w:tblLook w:val="0000"/>
      </w:tblPr>
      <w:tblGrid>
        <w:gridCol w:w="2518"/>
        <w:gridCol w:w="7053"/>
      </w:tblGrid>
      <w:tr w:rsidR="000C22A1" w:rsidRPr="0081543D">
        <w:trPr>
          <w:trHeight w:val="756"/>
        </w:trPr>
        <w:tc>
          <w:tcPr>
            <w:tcW w:w="2518" w:type="dxa"/>
          </w:tcPr>
          <w:p w:rsidR="000C22A1" w:rsidRPr="0081543D" w:rsidRDefault="000C22A1" w:rsidP="0061343C">
            <w:pPr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 xml:space="preserve">Наименование </w:t>
            </w:r>
          </w:p>
          <w:p w:rsidR="000C22A1" w:rsidRPr="0081543D" w:rsidRDefault="000C22A1" w:rsidP="0061343C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</w:tcPr>
          <w:p w:rsidR="000C22A1" w:rsidRPr="0081543D" w:rsidRDefault="000C22A1" w:rsidP="0061343C">
            <w:pPr>
              <w:pStyle w:val="NoSpacing"/>
              <w:contextualSpacing/>
              <w:jc w:val="both"/>
              <w:rPr>
                <w:sz w:val="28"/>
              </w:rPr>
            </w:pPr>
            <w:r w:rsidRPr="0081543D">
              <w:rPr>
                <w:sz w:val="28"/>
              </w:rPr>
              <w:t>программа комплексного развития транспортной инфраструктуры Николаевского сельского поселения Щербиновского района на 2017-2030 годы (далее – Программа)</w:t>
            </w:r>
          </w:p>
          <w:p w:rsidR="000C22A1" w:rsidRPr="0081543D" w:rsidRDefault="000C22A1" w:rsidP="0061343C">
            <w:pPr>
              <w:pStyle w:val="NoSpacing"/>
              <w:contextualSpacing/>
              <w:jc w:val="both"/>
            </w:pPr>
          </w:p>
        </w:tc>
      </w:tr>
      <w:tr w:rsidR="000C22A1" w:rsidRPr="0081543D">
        <w:tc>
          <w:tcPr>
            <w:tcW w:w="2518" w:type="dxa"/>
          </w:tcPr>
          <w:p w:rsidR="000C22A1" w:rsidRPr="0081543D" w:rsidRDefault="000C22A1" w:rsidP="0061343C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>Основание для разработки  программы</w:t>
            </w:r>
          </w:p>
          <w:p w:rsidR="000C22A1" w:rsidRPr="0081543D" w:rsidRDefault="000C22A1" w:rsidP="0061343C">
            <w:pPr>
              <w:pStyle w:val="NoSpacing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0C22A1" w:rsidRPr="0081543D" w:rsidRDefault="000C22A1" w:rsidP="0061343C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81543D">
              <w:rPr>
                <w:rFonts w:cs="Times New Roman CYR"/>
                <w:sz w:val="28"/>
                <w:szCs w:val="28"/>
              </w:rPr>
              <w:t>-Градостроительный кодекс Российской Федерации от 29 декабря 2004 года №190-ФЗ;</w:t>
            </w:r>
          </w:p>
          <w:p w:rsidR="000C22A1" w:rsidRPr="0081543D" w:rsidRDefault="000C22A1" w:rsidP="0061343C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81543D">
              <w:rPr>
                <w:rFonts w:cs="Times New Roman CYR"/>
                <w:sz w:val="28"/>
                <w:szCs w:val="28"/>
              </w:rPr>
              <w:t>-Федеральный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0C22A1" w:rsidRPr="0081543D" w:rsidRDefault="000C22A1" w:rsidP="0061343C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 -Постановление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округов»;</w:t>
            </w:r>
          </w:p>
          <w:p w:rsidR="000C22A1" w:rsidRPr="0081543D" w:rsidRDefault="000C22A1" w:rsidP="0061343C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-Генеральный план Николаевского сельского поселения Щербиновского района Краснодарского края;</w:t>
            </w:r>
          </w:p>
          <w:p w:rsidR="000C22A1" w:rsidRPr="0081543D" w:rsidRDefault="000C22A1" w:rsidP="0061343C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-Устав Николаевского сельского поселения Щербиновского района</w:t>
            </w:r>
          </w:p>
          <w:p w:rsidR="000C22A1" w:rsidRPr="0081543D" w:rsidRDefault="000C22A1" w:rsidP="0061343C">
            <w:pPr>
              <w:pStyle w:val="NoSpacing"/>
              <w:contextualSpacing/>
              <w:rPr>
                <w:sz w:val="28"/>
                <w:szCs w:val="28"/>
              </w:rPr>
            </w:pPr>
          </w:p>
        </w:tc>
      </w:tr>
      <w:tr w:rsidR="000C22A1" w:rsidRPr="0081543D">
        <w:trPr>
          <w:trHeight w:val="892"/>
        </w:trPr>
        <w:tc>
          <w:tcPr>
            <w:tcW w:w="2518" w:type="dxa"/>
          </w:tcPr>
          <w:p w:rsidR="000C22A1" w:rsidRPr="0081543D" w:rsidRDefault="000C22A1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053" w:type="dxa"/>
          </w:tcPr>
          <w:p w:rsidR="000C22A1" w:rsidRPr="0081543D" w:rsidRDefault="000C22A1" w:rsidP="0061343C">
            <w:pPr>
              <w:pStyle w:val="a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 xml:space="preserve">администрация муниципального образования Щербиновский район </w:t>
            </w:r>
          </w:p>
          <w:p w:rsidR="000C22A1" w:rsidRPr="0081543D" w:rsidRDefault="000C22A1" w:rsidP="0061343C">
            <w:pPr>
              <w:contextualSpacing/>
              <w:jc w:val="both"/>
              <w:rPr>
                <w:sz w:val="28"/>
              </w:rPr>
            </w:pPr>
            <w:r w:rsidRPr="0081543D">
              <w:rPr>
                <w:sz w:val="28"/>
              </w:rPr>
              <w:t>юридический и почтовый адрес: 353620, Краснодарский край, Щербиновский район, станица Старощербиновская , ул. Советов, дом 68</w:t>
            </w:r>
          </w:p>
          <w:p w:rsidR="000C22A1" w:rsidRPr="0081543D" w:rsidRDefault="000C22A1" w:rsidP="0061343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0C22A1" w:rsidRPr="0081543D">
        <w:trPr>
          <w:trHeight w:val="892"/>
        </w:trPr>
        <w:tc>
          <w:tcPr>
            <w:tcW w:w="2518" w:type="dxa"/>
          </w:tcPr>
          <w:p w:rsidR="000C22A1" w:rsidRPr="0081543D" w:rsidRDefault="000C22A1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>Разработчик программы</w:t>
            </w:r>
          </w:p>
          <w:p w:rsidR="000C22A1" w:rsidRPr="0081543D" w:rsidRDefault="000C22A1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0C22A1" w:rsidRPr="0081543D" w:rsidRDefault="000C22A1" w:rsidP="0061343C">
            <w:pPr>
              <w:pStyle w:val="a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 xml:space="preserve">администрация Николаевского сельского поселения Щербиновского района </w:t>
            </w:r>
          </w:p>
          <w:p w:rsidR="000C22A1" w:rsidRPr="0081543D" w:rsidRDefault="000C22A1" w:rsidP="0061343C">
            <w:pPr>
              <w:pStyle w:val="a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>юридический и почтовый адрес: 353641, Краснодарский край, Щербиновский район, село Николаевка ,                  ул. 2-я Пятилетка, дом 36</w:t>
            </w:r>
          </w:p>
          <w:p w:rsidR="000C22A1" w:rsidRPr="0081543D" w:rsidRDefault="000C22A1" w:rsidP="0061343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0C22A1" w:rsidRPr="0081543D">
        <w:tc>
          <w:tcPr>
            <w:tcW w:w="2518" w:type="dxa"/>
          </w:tcPr>
          <w:p w:rsidR="000C22A1" w:rsidRPr="0081543D" w:rsidRDefault="000C22A1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</w:tcPr>
          <w:p w:rsidR="000C22A1" w:rsidRPr="0081543D" w:rsidRDefault="000C22A1" w:rsidP="0061343C">
            <w:pPr>
              <w:shd w:val="clear" w:color="000000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</w:rPr>
              <w:t xml:space="preserve">создание условий для устойчивого функционирования транспортной системы Николаевского сельского поселения, повышение уровня безопасности дорожного движения, </w:t>
            </w:r>
            <w:r w:rsidRPr="0081543D">
              <w:rPr>
                <w:sz w:val="28"/>
                <w:szCs w:val="28"/>
              </w:rPr>
              <w:t xml:space="preserve"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 </w:t>
            </w:r>
          </w:p>
          <w:p w:rsidR="000C22A1" w:rsidRPr="0081543D" w:rsidRDefault="000C22A1" w:rsidP="0061343C">
            <w:pPr>
              <w:shd w:val="clear" w:color="000000" w:fill="FFFFFF"/>
              <w:ind w:right="14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0C22A1" w:rsidRPr="0081543D">
        <w:tc>
          <w:tcPr>
            <w:tcW w:w="2518" w:type="dxa"/>
          </w:tcPr>
          <w:p w:rsidR="000C22A1" w:rsidRPr="0081543D" w:rsidRDefault="000C22A1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  <w:szCs w:val="28"/>
              </w:rPr>
              <w:t>Задачи программы</w:t>
            </w:r>
          </w:p>
        </w:tc>
        <w:tc>
          <w:tcPr>
            <w:tcW w:w="7053" w:type="dxa"/>
          </w:tcPr>
          <w:p w:rsidR="000C22A1" w:rsidRPr="0081543D" w:rsidRDefault="000C22A1" w:rsidP="0061343C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1543D">
              <w:rPr>
                <w:rFonts w:ascii="Times New Roman" w:hAnsi="Times New Roman" w:cs="Times New Roman"/>
                <w:sz w:val="28"/>
                <w:szCs w:val="24"/>
              </w:rPr>
              <w:t>1. Обеспечение функционирования и развития сети автомобильных дорог общего пользования Николаевского сельского поселения.</w:t>
            </w:r>
          </w:p>
          <w:p w:rsidR="000C22A1" w:rsidRPr="0081543D" w:rsidRDefault="000C22A1" w:rsidP="0061343C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1543D">
              <w:rPr>
                <w:rFonts w:ascii="Times New Roman" w:hAnsi="Times New Roman" w:cs="Times New Roman"/>
                <w:sz w:val="28"/>
                <w:szCs w:val="24"/>
              </w:rPr>
              <w:t>2. Сокращение количества лиц, погибших в результате дорожно-транспортных происшествий, снижение тяжести травм в дорожно-транспортных происшествиях.</w:t>
            </w:r>
          </w:p>
          <w:p w:rsidR="000C22A1" w:rsidRPr="0081543D" w:rsidRDefault="000C22A1" w:rsidP="0061343C">
            <w:pPr>
              <w:pStyle w:val="NoSpacing"/>
              <w:contextualSpacing/>
              <w:jc w:val="both"/>
              <w:rPr>
                <w:sz w:val="28"/>
              </w:rPr>
            </w:pPr>
            <w:r w:rsidRPr="0081543D">
              <w:rPr>
                <w:sz w:val="28"/>
              </w:rPr>
              <w:t>3. Улучшение транспортного обслуживания населения</w:t>
            </w:r>
          </w:p>
          <w:p w:rsidR="000C22A1" w:rsidRPr="0081543D" w:rsidRDefault="000C22A1" w:rsidP="0061343C">
            <w:pPr>
              <w:pStyle w:val="NoSpacing"/>
              <w:contextualSpacing/>
              <w:jc w:val="both"/>
              <w:rPr>
                <w:sz w:val="28"/>
              </w:rPr>
            </w:pPr>
          </w:p>
        </w:tc>
      </w:tr>
      <w:tr w:rsidR="000C22A1" w:rsidRPr="0081543D">
        <w:tc>
          <w:tcPr>
            <w:tcW w:w="2518" w:type="dxa"/>
          </w:tcPr>
          <w:p w:rsidR="000C22A1" w:rsidRPr="0081543D" w:rsidRDefault="000C22A1" w:rsidP="00613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81543D">
              <w:rPr>
                <w:b/>
                <w:sz w:val="28"/>
              </w:rPr>
              <w:t>Целевые показатели (индикаторы) развития транспортной инфраструктуры</w:t>
            </w:r>
          </w:p>
        </w:tc>
        <w:tc>
          <w:tcPr>
            <w:tcW w:w="7053" w:type="dxa"/>
          </w:tcPr>
          <w:p w:rsidR="000C22A1" w:rsidRPr="0081543D" w:rsidRDefault="000C22A1" w:rsidP="0061343C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43D">
              <w:rPr>
                <w:rFonts w:ascii="Times New Roman" w:hAnsi="Times New Roman" w:cs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0C22A1" w:rsidRPr="0081543D" w:rsidRDefault="000C22A1" w:rsidP="0061343C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43D">
              <w:rPr>
                <w:rFonts w:ascii="Times New Roman" w:hAnsi="Times New Roman" w:cs="Times New Roman"/>
                <w:sz w:val="28"/>
                <w:szCs w:val="28"/>
              </w:rPr>
              <w:t xml:space="preserve">-отремонтировано автомобильных дорог общего пользования муниципального значения – </w:t>
            </w:r>
            <w:smartTag w:uri="urn:schemas-microsoft-com:office:smarttags" w:element="metricconverter">
              <w:smartTagPr>
                <w:attr w:name="ProductID" w:val="11,0 км"/>
              </w:smartTagPr>
              <w:r w:rsidRPr="0081543D">
                <w:rPr>
                  <w:rFonts w:ascii="Times New Roman" w:hAnsi="Times New Roman" w:cs="Times New Roman"/>
                  <w:sz w:val="28"/>
                  <w:szCs w:val="28"/>
                </w:rPr>
                <w:t>11,0 км</w:t>
              </w:r>
            </w:smartTag>
            <w:r w:rsidRPr="0081543D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</w:p>
          <w:p w:rsidR="000C22A1" w:rsidRPr="0081543D" w:rsidRDefault="000C22A1" w:rsidP="0061343C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 - 1 %;</w:t>
            </w:r>
          </w:p>
          <w:p w:rsidR="000C22A1" w:rsidRPr="0081543D" w:rsidRDefault="000C22A1" w:rsidP="0061343C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 - 0 единиц на 1 тыс. автотранспортных средств</w:t>
            </w:r>
          </w:p>
          <w:p w:rsidR="000C22A1" w:rsidRPr="0081543D" w:rsidRDefault="000C22A1" w:rsidP="0061343C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0C22A1" w:rsidRPr="0081543D">
        <w:tc>
          <w:tcPr>
            <w:tcW w:w="2518" w:type="dxa"/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8"/>
                <w:szCs w:val="24"/>
              </w:rPr>
              <w:t>Сроки и этапы реализации Программы</w:t>
            </w:r>
          </w:p>
        </w:tc>
        <w:tc>
          <w:tcPr>
            <w:tcW w:w="7053" w:type="dxa"/>
            <w:vAlign w:val="center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срок реализации Программы 2017-2030 годы, в 2 этапа:</w:t>
            </w:r>
          </w:p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 этап – с 2017 по 2021 годы</w:t>
            </w:r>
          </w:p>
          <w:p w:rsidR="000C22A1" w:rsidRPr="0081543D" w:rsidRDefault="000C22A1" w:rsidP="0061343C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43D">
              <w:rPr>
                <w:rFonts w:ascii="Times New Roman" w:hAnsi="Times New Roman" w:cs="Times New Roman"/>
                <w:sz w:val="28"/>
                <w:szCs w:val="28"/>
              </w:rPr>
              <w:t>2 этап – с 2022 по 2030 годы</w:t>
            </w:r>
          </w:p>
          <w:p w:rsidR="000C22A1" w:rsidRPr="0081543D" w:rsidRDefault="000C22A1" w:rsidP="0061343C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C22A1" w:rsidRPr="0081543D">
        <w:tc>
          <w:tcPr>
            <w:tcW w:w="2518" w:type="dxa"/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8"/>
                <w:szCs w:val="24"/>
              </w:rPr>
              <w:t>Укрупненные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053" w:type="dxa"/>
            <w:vAlign w:val="center"/>
          </w:tcPr>
          <w:p w:rsidR="000C22A1" w:rsidRPr="0081543D" w:rsidRDefault="000C22A1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0C22A1" w:rsidRPr="0081543D" w:rsidRDefault="000C22A1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bCs/>
                <w:sz w:val="28"/>
              </w:rPr>
              <w:t>-комплексное строительство автомобильных дорог и тротуаров</w:t>
            </w:r>
            <w:r w:rsidRPr="0081543D">
              <w:rPr>
                <w:rFonts w:ascii="Times New Roman" w:hAnsi="Times New Roman" w:cs="Times New Roman"/>
                <w:sz w:val="28"/>
              </w:rPr>
              <w:t>;</w:t>
            </w:r>
          </w:p>
          <w:p w:rsidR="000C22A1" w:rsidRPr="0081543D" w:rsidRDefault="000C22A1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iCs/>
                <w:sz w:val="28"/>
              </w:rPr>
              <w:t>-капитальный ремонт, ремонт, содержание автомобильных дорог местного значения и искусственных сооружений на них, включая проектно-изыскательные работы</w:t>
            </w:r>
            <w:r w:rsidRPr="0081543D">
              <w:rPr>
                <w:rFonts w:ascii="Times New Roman" w:hAnsi="Times New Roman" w:cs="Times New Roman"/>
                <w:sz w:val="28"/>
              </w:rPr>
              <w:t>;</w:t>
            </w:r>
          </w:p>
          <w:p w:rsidR="000C22A1" w:rsidRPr="0081543D" w:rsidRDefault="000C22A1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>-размещение дорожных знаков и указателей на улицах населённых пунктов;</w:t>
            </w:r>
          </w:p>
          <w:p w:rsidR="000C22A1" w:rsidRPr="0081543D" w:rsidRDefault="000C22A1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iCs/>
                <w:sz w:val="28"/>
              </w:rPr>
              <w:t>-оборудование остановочных площадок и установка павильонов для общественного транспорта</w:t>
            </w:r>
            <w:r w:rsidRPr="0081543D">
              <w:rPr>
                <w:rFonts w:ascii="Times New Roman" w:hAnsi="Times New Roman" w:cs="Times New Roman"/>
                <w:sz w:val="28"/>
              </w:rPr>
              <w:t>;</w:t>
            </w:r>
          </w:p>
          <w:p w:rsidR="000C22A1" w:rsidRPr="0081543D" w:rsidRDefault="000C22A1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81543D">
              <w:rPr>
                <w:rFonts w:ascii="Times New Roman" w:hAnsi="Times New Roman" w:cs="Times New Roman"/>
                <w:sz w:val="28"/>
              </w:rPr>
              <w:t>-создание инфраструктуры автосервиса</w:t>
            </w:r>
          </w:p>
          <w:p w:rsidR="000C22A1" w:rsidRPr="0081543D" w:rsidRDefault="000C22A1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0C22A1" w:rsidRPr="0081543D">
        <w:tc>
          <w:tcPr>
            <w:tcW w:w="2518" w:type="dxa"/>
          </w:tcPr>
          <w:p w:rsidR="000C22A1" w:rsidRPr="0081543D" w:rsidRDefault="000C22A1" w:rsidP="0061343C">
            <w:pPr>
              <w:pStyle w:val="S"/>
              <w:spacing w:line="240" w:lineRule="auto"/>
              <w:ind w:hanging="33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81543D">
              <w:rPr>
                <w:rFonts w:ascii="Times New Roman" w:hAnsi="Times New Roman" w:cs="Times New Roman"/>
                <w:b/>
                <w:sz w:val="28"/>
              </w:rPr>
              <w:t>Объемы и источники финансирования Программы</w:t>
            </w:r>
          </w:p>
        </w:tc>
        <w:tc>
          <w:tcPr>
            <w:tcW w:w="7053" w:type="dxa"/>
          </w:tcPr>
          <w:p w:rsidR="000C22A1" w:rsidRPr="0081543D" w:rsidRDefault="000C22A1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прогнозный общий объем финансирования Программы на период 2017-2030 годов 11803689,14 рублей, в том числе по годам:</w:t>
            </w:r>
          </w:p>
          <w:p w:rsidR="000C22A1" w:rsidRPr="0081543D" w:rsidRDefault="000C22A1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 xml:space="preserve">2017 год – 2897589,14 рублей; </w:t>
            </w:r>
          </w:p>
          <w:p w:rsidR="000C22A1" w:rsidRPr="0081543D" w:rsidRDefault="000C22A1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 xml:space="preserve">2018 год – 610600,00 рублей; </w:t>
            </w:r>
          </w:p>
          <w:p w:rsidR="000C22A1" w:rsidRPr="0081543D" w:rsidRDefault="000C22A1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2019 год – 631500,00 рублей;</w:t>
            </w:r>
          </w:p>
          <w:p w:rsidR="000C22A1" w:rsidRPr="0081543D" w:rsidRDefault="000C22A1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2020 год – 664000,00 рублей;</w:t>
            </w:r>
          </w:p>
          <w:p w:rsidR="000C22A1" w:rsidRPr="0081543D" w:rsidRDefault="000C22A1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2021 год – 700000,00 рублей;</w:t>
            </w:r>
          </w:p>
          <w:p w:rsidR="000C22A1" w:rsidRPr="0081543D" w:rsidRDefault="000C22A1" w:rsidP="003B0624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2022-2030 годы – 6300000,00 рублей.</w:t>
            </w:r>
          </w:p>
          <w:p w:rsidR="000C22A1" w:rsidRPr="0081543D" w:rsidRDefault="000C22A1" w:rsidP="0061343C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бюджета,  бюджета Николаевского сельского поселения Щербиновского района</w:t>
            </w:r>
          </w:p>
          <w:p w:rsidR="000C22A1" w:rsidRPr="0081543D" w:rsidRDefault="000C22A1" w:rsidP="0061343C">
            <w:pPr>
              <w:jc w:val="both"/>
              <w:rPr>
                <w:sz w:val="28"/>
                <w:szCs w:val="28"/>
              </w:rPr>
            </w:pPr>
          </w:p>
        </w:tc>
      </w:tr>
      <w:tr w:rsidR="000C22A1" w:rsidRPr="0081543D">
        <w:tc>
          <w:tcPr>
            <w:tcW w:w="2518" w:type="dxa"/>
          </w:tcPr>
          <w:p w:rsidR="000C22A1" w:rsidRPr="0081543D" w:rsidRDefault="000C22A1" w:rsidP="0061343C">
            <w:pPr>
              <w:pStyle w:val="S"/>
              <w:spacing w:line="240" w:lineRule="auto"/>
              <w:ind w:hanging="33"/>
              <w:jc w:val="left"/>
              <w:rPr>
                <w:rFonts w:ascii="Times New Roman" w:hAnsi="Times New Roman" w:cs="Times New Roman CYR"/>
                <w:b/>
                <w:sz w:val="28"/>
                <w:szCs w:val="28"/>
              </w:rPr>
            </w:pPr>
            <w:r w:rsidRPr="0081543D">
              <w:rPr>
                <w:rFonts w:ascii="Times New Roman" w:hAnsi="Times New Roman" w:cs="Times New Roman CYR"/>
                <w:b/>
                <w:sz w:val="28"/>
                <w:szCs w:val="28"/>
              </w:rPr>
              <w:t>Ожидаемые результаты реализации Программы</w:t>
            </w:r>
          </w:p>
          <w:p w:rsidR="000C22A1" w:rsidRPr="0081543D" w:rsidRDefault="000C22A1" w:rsidP="0061343C">
            <w:pPr>
              <w:pStyle w:val="S"/>
              <w:spacing w:line="240" w:lineRule="auto"/>
              <w:ind w:hanging="33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0C22A1" w:rsidRPr="0081543D" w:rsidRDefault="000C22A1" w:rsidP="0061343C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достижение целей предоставления качественных транспортных услуг населению Николаевского сельского поселения Щербиновского района</w:t>
            </w:r>
          </w:p>
        </w:tc>
      </w:tr>
      <w:tr w:rsidR="000C22A1" w:rsidRPr="0081543D">
        <w:tc>
          <w:tcPr>
            <w:tcW w:w="2518" w:type="dxa"/>
          </w:tcPr>
          <w:p w:rsidR="000C22A1" w:rsidRPr="0081543D" w:rsidRDefault="000C22A1" w:rsidP="0061343C">
            <w:pPr>
              <w:rPr>
                <w:b/>
                <w:sz w:val="28"/>
                <w:szCs w:val="28"/>
                <w:lang w:eastAsia="en-US"/>
              </w:rPr>
            </w:pPr>
            <w:r w:rsidRPr="0081543D">
              <w:rPr>
                <w:b/>
                <w:sz w:val="28"/>
                <w:szCs w:val="28"/>
                <w:lang w:eastAsia="en-US"/>
              </w:rPr>
              <w:t>Система контроля за исполнением Программы</w:t>
            </w:r>
          </w:p>
          <w:p w:rsidR="000C22A1" w:rsidRPr="0081543D" w:rsidRDefault="000C22A1" w:rsidP="0061343C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0C22A1" w:rsidRPr="0081543D" w:rsidRDefault="000C22A1" w:rsidP="0061343C">
            <w:pPr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Совет муниципального образования Щербиновский  район</w:t>
            </w:r>
          </w:p>
        </w:tc>
      </w:tr>
      <w:tr w:rsidR="000C22A1" w:rsidRPr="0081543D">
        <w:tc>
          <w:tcPr>
            <w:tcW w:w="2518" w:type="dxa"/>
          </w:tcPr>
          <w:p w:rsidR="000C22A1" w:rsidRPr="0081543D" w:rsidRDefault="000C22A1" w:rsidP="0061343C">
            <w:pPr>
              <w:rPr>
                <w:b/>
                <w:sz w:val="28"/>
                <w:szCs w:val="28"/>
                <w:lang w:eastAsia="en-US"/>
              </w:rPr>
            </w:pPr>
            <w:r w:rsidRPr="0081543D">
              <w:rPr>
                <w:b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053" w:type="dxa"/>
            <w:vAlign w:val="center"/>
          </w:tcPr>
          <w:p w:rsidR="000C22A1" w:rsidRPr="0081543D" w:rsidRDefault="000C22A1" w:rsidP="0061343C">
            <w:pPr>
              <w:ind w:left="-22"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-администрация муниципального образования Щербиновский район (в рамках своих полномочий);</w:t>
            </w:r>
          </w:p>
          <w:p w:rsidR="000C22A1" w:rsidRPr="0081543D" w:rsidRDefault="000C22A1" w:rsidP="0061343C">
            <w:pPr>
              <w:ind w:left="-22"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-администрация Николаевского сельского поселения Щербиновского района (в рамках своих полномочий);</w:t>
            </w:r>
          </w:p>
          <w:p w:rsidR="000C22A1" w:rsidRPr="0081543D" w:rsidRDefault="000C22A1" w:rsidP="0061343C">
            <w:pPr>
              <w:ind w:left="-22"/>
              <w:jc w:val="both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-физические и юридические лица, заинтересованные в реализации мероприятий Программы</w:t>
            </w:r>
          </w:p>
          <w:p w:rsidR="000C22A1" w:rsidRPr="0081543D" w:rsidRDefault="000C22A1" w:rsidP="0061343C">
            <w:pPr>
              <w:jc w:val="both"/>
              <w:rPr>
                <w:sz w:val="28"/>
                <w:szCs w:val="28"/>
              </w:rPr>
            </w:pPr>
          </w:p>
        </w:tc>
      </w:tr>
    </w:tbl>
    <w:p w:rsidR="000C22A1" w:rsidRPr="0081543D" w:rsidRDefault="000C22A1" w:rsidP="0061343C">
      <w:pPr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Раздел 1. Характеристика существующего состояния транспортной инфраструктуры</w:t>
      </w:r>
    </w:p>
    <w:p w:rsidR="000C22A1" w:rsidRPr="0081543D" w:rsidRDefault="000C22A1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 xml:space="preserve">1.1. Анализ положения Николаевского сельского поселения Щербиновского района в структуре пространственной организации </w:t>
      </w:r>
    </w:p>
    <w:p w:rsidR="000C22A1" w:rsidRPr="0081543D" w:rsidRDefault="000C22A1" w:rsidP="00736E11">
      <w:pPr>
        <w:jc w:val="center"/>
        <w:outlineLvl w:val="0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Краснодарского края</w:t>
      </w:r>
    </w:p>
    <w:p w:rsidR="000C22A1" w:rsidRPr="0081543D" w:rsidRDefault="000C22A1" w:rsidP="0061343C">
      <w:pPr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shd w:val="clear" w:color="auto" w:fill="F2F2F2"/>
        <w:ind w:right="140" w:firstLine="72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Николаевское сельское поселение является административно-территориальной единицей муниципального образования Щербиновский район, который расположен на северо-западе Краснодарского края. </w:t>
      </w:r>
    </w:p>
    <w:p w:rsidR="000C22A1" w:rsidRPr="0081543D" w:rsidRDefault="000C22A1" w:rsidP="0061343C">
      <w:pPr>
        <w:shd w:val="clear" w:color="auto" w:fill="F2F2F2"/>
        <w:ind w:firstLine="72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Площадь поселения – 6719,79, протяженность с севера на юг –11 км, с запада на восток </w:t>
      </w:r>
      <w:smartTag w:uri="urn:schemas-microsoft-com:office:smarttags" w:element="metricconverter">
        <w:smartTagPr>
          <w:attr w:name="ProductID" w:val="-7 км"/>
        </w:smartTagPr>
        <w:r w:rsidRPr="0081543D">
          <w:rPr>
            <w:sz w:val="28"/>
            <w:szCs w:val="28"/>
          </w:rPr>
          <w:t>-7 км</w:t>
        </w:r>
      </w:smartTag>
      <w:r w:rsidRPr="0081543D">
        <w:rPr>
          <w:sz w:val="28"/>
          <w:szCs w:val="28"/>
        </w:rPr>
        <w:t xml:space="preserve">. </w:t>
      </w:r>
    </w:p>
    <w:p w:rsidR="000C22A1" w:rsidRPr="0081543D" w:rsidRDefault="000C22A1" w:rsidP="0061343C">
      <w:pPr>
        <w:shd w:val="clear" w:color="auto" w:fill="F2F2F2"/>
        <w:ind w:right="140" w:firstLine="72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Территория поселения на севере граничит с Шабельским сельским поселением Щербиновского района, на востоке - с Ейскоукрепленским сельским поселением Щербиновского района, на юге – с  берегом Ейского лимана, на западе – с Глафировским сельским поселением Щербиновского района.</w:t>
      </w:r>
    </w:p>
    <w:p w:rsidR="000C22A1" w:rsidRPr="0081543D" w:rsidRDefault="000C22A1" w:rsidP="0061343C">
      <w:pPr>
        <w:shd w:val="clear" w:color="auto" w:fill="F2F2F2"/>
        <w:ind w:firstLine="72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состав Николаевского сельского поселения Щербиновского района входит один населенный пункт – село Николаевка. Административный центр поселения – село Николаевка, находящийся в </w:t>
      </w:r>
      <w:smartTag w:uri="urn:schemas-microsoft-com:office:smarttags" w:element="metricconverter">
        <w:smartTagPr>
          <w:attr w:name="ProductID" w:val="25 км"/>
        </w:smartTagPr>
        <w:r w:rsidRPr="0081543D">
          <w:rPr>
            <w:sz w:val="28"/>
            <w:szCs w:val="28"/>
          </w:rPr>
          <w:t>25 км</w:t>
        </w:r>
      </w:smartTag>
      <w:r w:rsidRPr="0081543D">
        <w:rPr>
          <w:sz w:val="28"/>
          <w:szCs w:val="28"/>
        </w:rPr>
        <w:t xml:space="preserve"> от административного центра муниципального образования Щербиновский район – станицы Старощербиновской и в </w:t>
      </w:r>
      <w:smartTag w:uri="urn:schemas-microsoft-com:office:smarttags" w:element="metricconverter">
        <w:smartTagPr>
          <w:attr w:name="ProductID" w:val="250 км"/>
        </w:smartTagPr>
        <w:r w:rsidRPr="0081543D">
          <w:rPr>
            <w:sz w:val="28"/>
            <w:szCs w:val="28"/>
          </w:rPr>
          <w:t>250 км</w:t>
        </w:r>
      </w:smartTag>
      <w:r w:rsidRPr="0081543D">
        <w:rPr>
          <w:sz w:val="28"/>
          <w:szCs w:val="28"/>
        </w:rPr>
        <w:t xml:space="preserve"> от краевого центра – города Краснодара.</w:t>
      </w:r>
    </w:p>
    <w:p w:rsidR="000C22A1" w:rsidRPr="0081543D" w:rsidRDefault="000C22A1" w:rsidP="0061343C">
      <w:pPr>
        <w:jc w:val="center"/>
        <w:rPr>
          <w:b/>
          <w:sz w:val="28"/>
          <w:szCs w:val="22"/>
        </w:rPr>
      </w:pPr>
      <w:r w:rsidRPr="0081543D">
        <w:rPr>
          <w:b/>
          <w:sz w:val="28"/>
          <w:szCs w:val="22"/>
        </w:rPr>
        <w:t xml:space="preserve">1.2. Социально-экономическая характеристика Николаевского сельского поселения Щербиновского района, характеристика градостроительной деятельности на территории поселения, </w:t>
      </w:r>
    </w:p>
    <w:p w:rsidR="000C22A1" w:rsidRPr="0081543D" w:rsidRDefault="000C22A1" w:rsidP="0061343C">
      <w:pPr>
        <w:jc w:val="center"/>
        <w:rPr>
          <w:b/>
          <w:sz w:val="28"/>
          <w:szCs w:val="22"/>
        </w:rPr>
      </w:pPr>
      <w:r w:rsidRPr="0081543D">
        <w:rPr>
          <w:b/>
          <w:sz w:val="28"/>
          <w:szCs w:val="22"/>
        </w:rPr>
        <w:t xml:space="preserve">включая деятельность в сфере транспорта, </w:t>
      </w:r>
    </w:p>
    <w:p w:rsidR="000C22A1" w:rsidRPr="0081543D" w:rsidRDefault="000C22A1" w:rsidP="0061343C">
      <w:pPr>
        <w:jc w:val="center"/>
        <w:rPr>
          <w:b/>
          <w:sz w:val="28"/>
          <w:szCs w:val="22"/>
        </w:rPr>
      </w:pPr>
      <w:r w:rsidRPr="0081543D">
        <w:rPr>
          <w:b/>
          <w:sz w:val="28"/>
          <w:szCs w:val="22"/>
        </w:rPr>
        <w:t>оценку транспортного спроса</w:t>
      </w:r>
    </w:p>
    <w:p w:rsidR="000C22A1" w:rsidRPr="0081543D" w:rsidRDefault="000C22A1" w:rsidP="0061343C">
      <w:pPr>
        <w:jc w:val="both"/>
        <w:rPr>
          <w:b/>
          <w:sz w:val="28"/>
          <w:szCs w:val="28"/>
        </w:rPr>
      </w:pPr>
    </w:p>
    <w:p w:rsidR="000C22A1" w:rsidRPr="0081543D" w:rsidRDefault="000C22A1" w:rsidP="0061343C">
      <w:pPr>
        <w:shd w:val="clear" w:color="auto" w:fill="F2F2F2"/>
        <w:ind w:firstLine="709"/>
        <w:jc w:val="both"/>
        <w:rPr>
          <w:sz w:val="28"/>
          <w:szCs w:val="28"/>
        </w:rPr>
      </w:pPr>
      <w:r w:rsidRPr="0081543D">
        <w:rPr>
          <w:b/>
          <w:sz w:val="28"/>
          <w:szCs w:val="28"/>
        </w:rPr>
        <w:t xml:space="preserve">Численность населения </w:t>
      </w:r>
      <w:r w:rsidRPr="0081543D">
        <w:rPr>
          <w:sz w:val="28"/>
          <w:szCs w:val="28"/>
        </w:rPr>
        <w:t>Николаевского сельского поселения на 01.01.2017 года составляет 1309 человек.</w:t>
      </w:r>
    </w:p>
    <w:p w:rsidR="000C22A1" w:rsidRPr="0081543D" w:rsidRDefault="000C22A1" w:rsidP="0061343C">
      <w:pPr>
        <w:shd w:val="clear" w:color="auto" w:fill="F2F2F2"/>
        <w:ind w:firstLine="709"/>
        <w:jc w:val="both"/>
        <w:rPr>
          <w:sz w:val="28"/>
          <w:szCs w:val="28"/>
        </w:rPr>
      </w:pPr>
      <w:r w:rsidRPr="0081543D">
        <w:rPr>
          <w:b/>
          <w:sz w:val="28"/>
          <w:szCs w:val="28"/>
        </w:rPr>
        <w:t>Экономическая база</w:t>
      </w:r>
      <w:r w:rsidRPr="0081543D">
        <w:rPr>
          <w:sz w:val="28"/>
          <w:szCs w:val="28"/>
        </w:rPr>
        <w:t>. На территории Николаевского сельского поселения Щербиновского района функционирует: АО «50 лет Октября», а также 8 объектов торговли.</w:t>
      </w:r>
    </w:p>
    <w:p w:rsidR="000C22A1" w:rsidRPr="0081543D" w:rsidRDefault="000C22A1" w:rsidP="00E84789">
      <w:pPr>
        <w:shd w:val="clear" w:color="auto" w:fill="FFFFFF"/>
        <w:suppressAutoHyphens/>
        <w:ind w:firstLine="720"/>
        <w:jc w:val="both"/>
        <w:rPr>
          <w:spacing w:val="-4"/>
          <w:sz w:val="28"/>
          <w:szCs w:val="28"/>
          <w:lang w:eastAsia="ar-SA"/>
        </w:rPr>
      </w:pPr>
      <w:r w:rsidRPr="0081543D">
        <w:rPr>
          <w:spacing w:val="-4"/>
          <w:sz w:val="28"/>
          <w:szCs w:val="28"/>
          <w:shd w:val="clear" w:color="auto" w:fill="FFFFFF"/>
          <w:lang w:eastAsia="ar-SA"/>
        </w:rPr>
        <w:t xml:space="preserve">Экономика поселения представлена преимущественно сельским хозяйством (96% в базовых отраслях). В структуре района доля объема производства сельскохозяйственной продукции составляет 4,5%. Исходя из расчета на душу населения объем производства составляет108,0 тыс. руб. </w:t>
      </w:r>
    </w:p>
    <w:p w:rsidR="000C22A1" w:rsidRPr="0081543D" w:rsidRDefault="000C22A1" w:rsidP="00E84789">
      <w:pPr>
        <w:suppressAutoHyphens/>
        <w:ind w:firstLine="720"/>
        <w:jc w:val="both"/>
        <w:rPr>
          <w:spacing w:val="-4"/>
          <w:sz w:val="28"/>
          <w:szCs w:val="28"/>
          <w:lang w:eastAsia="ar-SA"/>
        </w:rPr>
      </w:pPr>
      <w:r w:rsidRPr="0081543D">
        <w:rPr>
          <w:spacing w:val="-4"/>
          <w:sz w:val="28"/>
          <w:szCs w:val="28"/>
          <w:lang w:eastAsia="ar-SA"/>
        </w:rPr>
        <w:t>Объем платных услуг составил 539 тыс. руб. Общественное питание отсутствует.</w:t>
      </w:r>
    </w:p>
    <w:p w:rsidR="000C22A1" w:rsidRPr="0081543D" w:rsidRDefault="000C22A1" w:rsidP="0061343C">
      <w:pPr>
        <w:widowControl w:val="0"/>
        <w:ind w:firstLine="708"/>
        <w:rPr>
          <w:i/>
          <w:spacing w:val="-2"/>
          <w:szCs w:val="28"/>
        </w:rPr>
      </w:pPr>
    </w:p>
    <w:p w:rsidR="000C22A1" w:rsidRPr="0081543D" w:rsidRDefault="000C22A1" w:rsidP="0061343C">
      <w:pPr>
        <w:widowControl w:val="0"/>
        <w:ind w:firstLine="708"/>
        <w:rPr>
          <w:i/>
          <w:spacing w:val="-2"/>
          <w:szCs w:val="28"/>
        </w:rPr>
      </w:pPr>
      <w:r w:rsidRPr="0081543D">
        <w:rPr>
          <w:i/>
          <w:spacing w:val="-2"/>
          <w:szCs w:val="28"/>
        </w:rPr>
        <w:t>Базовые отрасли экономики поселения.</w:t>
      </w:r>
    </w:p>
    <w:tbl>
      <w:tblPr>
        <w:tblW w:w="9371" w:type="dxa"/>
        <w:tblInd w:w="93" w:type="dxa"/>
        <w:tblLook w:val="0000"/>
      </w:tblPr>
      <w:tblGrid>
        <w:gridCol w:w="7245"/>
        <w:gridCol w:w="2126"/>
      </w:tblGrid>
      <w:tr w:rsidR="000C22A1" w:rsidRPr="0081543D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61343C">
            <w:r w:rsidRPr="0081543D">
              <w:t>Наименование отрасли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CB3312">
            <w:pPr>
              <w:jc w:val="center"/>
            </w:pPr>
            <w:r w:rsidRPr="0081543D">
              <w:t>2009 год</w:t>
            </w:r>
          </w:p>
        </w:tc>
      </w:tr>
      <w:tr w:rsidR="000C22A1" w:rsidRPr="0081543D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61343C">
            <w:r w:rsidRPr="0081543D">
              <w:t>Объем продукции сельского хозяйства всех категорий хозяйств, млн.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61343C">
            <w:pPr>
              <w:ind w:right="-63"/>
              <w:jc w:val="center"/>
            </w:pPr>
            <w:r w:rsidRPr="0081543D">
              <w:t>140,4</w:t>
            </w:r>
          </w:p>
        </w:tc>
      </w:tr>
      <w:tr w:rsidR="000C22A1" w:rsidRPr="0081543D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61343C">
            <w:r w:rsidRPr="0081543D">
              <w:t>Оборот розничной торговли, млн.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6100EF">
            <w:pPr>
              <w:ind w:right="-63"/>
              <w:jc w:val="center"/>
            </w:pPr>
            <w:r w:rsidRPr="0081543D">
              <w:t>13,8</w:t>
            </w:r>
          </w:p>
        </w:tc>
      </w:tr>
      <w:tr w:rsidR="000C22A1" w:rsidRPr="0081543D" w:rsidTr="00E84789">
        <w:trPr>
          <w:trHeight w:val="397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61343C">
            <w:r w:rsidRPr="0081543D">
              <w:t>Объем платных услуг населению, млн. руб.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61343C">
            <w:pPr>
              <w:ind w:right="-63"/>
              <w:jc w:val="center"/>
            </w:pPr>
            <w:r w:rsidRPr="0081543D">
              <w:t>0,5</w:t>
            </w:r>
          </w:p>
        </w:tc>
      </w:tr>
    </w:tbl>
    <w:p w:rsidR="000C22A1" w:rsidRPr="0081543D" w:rsidRDefault="000C22A1" w:rsidP="0046232F">
      <w:pPr>
        <w:suppressAutoHyphens/>
        <w:jc w:val="center"/>
        <w:rPr>
          <w:spacing w:val="-2"/>
          <w:sz w:val="28"/>
          <w:szCs w:val="28"/>
        </w:rPr>
      </w:pPr>
    </w:p>
    <w:p w:rsidR="000C22A1" w:rsidRPr="0081543D" w:rsidRDefault="000C22A1" w:rsidP="0046232F">
      <w:pPr>
        <w:suppressAutoHyphens/>
        <w:jc w:val="center"/>
        <w:rPr>
          <w:spacing w:val="-2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69.5pt;height:3in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">
            <v:imagedata r:id="rId7" o:title=""/>
            <o:lock v:ext="edit" aspectratio="f"/>
          </v:shape>
        </w:pict>
      </w:r>
    </w:p>
    <w:p w:rsidR="000C22A1" w:rsidRPr="0081543D" w:rsidRDefault="000C22A1" w:rsidP="0046232F">
      <w:pPr>
        <w:suppressAutoHyphens/>
        <w:jc w:val="center"/>
        <w:rPr>
          <w:spacing w:val="-2"/>
          <w:sz w:val="28"/>
          <w:szCs w:val="28"/>
        </w:rPr>
      </w:pPr>
    </w:p>
    <w:p w:rsidR="000C22A1" w:rsidRPr="0081543D" w:rsidRDefault="000C22A1" w:rsidP="0046232F">
      <w:pPr>
        <w:pStyle w:val="ListParagraph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81543D">
        <w:rPr>
          <w:rFonts w:ascii="Times New Roman" w:eastAsia="Arial Unicode MS" w:hAnsi="Times New Roman" w:cs="Times New Roman"/>
          <w:sz w:val="28"/>
          <w:szCs w:val="28"/>
        </w:rPr>
        <w:t xml:space="preserve">Административный центр Николаевского сельского поселения –            село Николаевка – связан с другими населенными пунктами поселения, района и края автодорогой межмуниципального значения                                        ст. Старощербиновская –с. Шабельское и внутрихозяйственными дорогами. </w:t>
      </w:r>
    </w:p>
    <w:p w:rsidR="000C22A1" w:rsidRPr="0081543D" w:rsidRDefault="000C22A1" w:rsidP="0046232F">
      <w:pPr>
        <w:pStyle w:val="ListParagraph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81543D">
        <w:rPr>
          <w:rFonts w:ascii="Times New Roman" w:eastAsia="Arial Unicode MS" w:hAnsi="Times New Roman" w:cs="Times New Roman"/>
          <w:sz w:val="28"/>
          <w:szCs w:val="28"/>
        </w:rPr>
        <w:t xml:space="preserve">Существующая транспортная схема села представлена нерегулярной сеткой улиц и дорог, отчасти хаотичной. </w:t>
      </w:r>
    </w:p>
    <w:p w:rsidR="000C22A1" w:rsidRPr="0081543D" w:rsidRDefault="000C22A1" w:rsidP="0046232F">
      <w:pPr>
        <w:pStyle w:val="ListParagraph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81543D">
        <w:rPr>
          <w:rFonts w:ascii="Times New Roman" w:eastAsia="Arial Unicode MS" w:hAnsi="Times New Roman" w:cs="Times New Roman"/>
          <w:sz w:val="28"/>
          <w:szCs w:val="28"/>
        </w:rPr>
        <w:t>Основными центрами транспортного тяготения являются места приложения труда – производственные зоны, а также общественные центры с развитой социальной инфраструктурой.</w:t>
      </w:r>
    </w:p>
    <w:p w:rsidR="000C22A1" w:rsidRPr="0081543D" w:rsidRDefault="000C22A1" w:rsidP="0046232F">
      <w:pPr>
        <w:pStyle w:val="ListParagraph"/>
        <w:spacing w:line="240" w:lineRule="auto"/>
        <w:ind w:left="0" w:firstLine="720"/>
        <w:rPr>
          <w:sz w:val="28"/>
          <w:szCs w:val="28"/>
        </w:rPr>
      </w:pPr>
      <w:r w:rsidRPr="0081543D">
        <w:rPr>
          <w:rFonts w:ascii="Times New Roman" w:eastAsia="Arial Unicode MS" w:hAnsi="Times New Roman" w:cs="Times New Roman"/>
          <w:sz w:val="28"/>
          <w:szCs w:val="28"/>
        </w:rPr>
        <w:t>Проектируемая транспортная схема села является органичным развитием сложившейся транспортной структуры и нуждается в увеличении её пропускной способности, организации безопасности движения, прокладке новых улиц и дорог в перспективном жилом районе.</w:t>
      </w:r>
    </w:p>
    <w:p w:rsidR="000C22A1" w:rsidRPr="0081543D" w:rsidRDefault="000C22A1" w:rsidP="0061343C">
      <w:pPr>
        <w:jc w:val="both"/>
        <w:rPr>
          <w:b/>
          <w:sz w:val="28"/>
          <w:szCs w:val="28"/>
        </w:rPr>
      </w:pPr>
    </w:p>
    <w:p w:rsidR="000C22A1" w:rsidRPr="0081543D" w:rsidRDefault="000C22A1" w:rsidP="0061343C">
      <w:pPr>
        <w:jc w:val="center"/>
        <w:rPr>
          <w:b/>
          <w:sz w:val="28"/>
          <w:szCs w:val="22"/>
        </w:rPr>
      </w:pPr>
      <w:r w:rsidRPr="0081543D">
        <w:rPr>
          <w:b/>
          <w:sz w:val="28"/>
          <w:szCs w:val="22"/>
        </w:rPr>
        <w:t>1.3. Характеристика функционирования и показатели работы транспортной инфраструктуры по видам транспорта</w:t>
      </w:r>
    </w:p>
    <w:p w:rsidR="000C22A1" w:rsidRPr="0081543D" w:rsidRDefault="000C22A1" w:rsidP="0061343C">
      <w:pPr>
        <w:jc w:val="center"/>
        <w:rPr>
          <w:b/>
          <w:sz w:val="28"/>
          <w:szCs w:val="22"/>
        </w:rPr>
      </w:pP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Транспортная инфраструктура – </w:t>
      </w:r>
      <w:hyperlink r:id="rId8" w:history="1">
        <w:r w:rsidRPr="0081543D">
          <w:rPr>
            <w:sz w:val="28"/>
            <w:szCs w:val="28"/>
          </w:rPr>
          <w:t>система</w:t>
        </w:r>
      </w:hyperlink>
      <w:r w:rsidRPr="0081543D">
        <w:rPr>
          <w:sz w:val="28"/>
          <w:szCs w:val="28"/>
        </w:rPr>
        <w:t xml:space="preserve"> коммуникаций и объектов сельского, внешнего пассажирского и грузового транспорта, включающая улично-дорожную сеть, линии и </w:t>
      </w:r>
      <w:hyperlink r:id="rId9" w:history="1">
        <w:r w:rsidRPr="0081543D">
          <w:rPr>
            <w:sz w:val="28"/>
            <w:szCs w:val="28"/>
          </w:rPr>
          <w:t>сооружения</w:t>
        </w:r>
      </w:hyperlink>
      <w:r w:rsidRPr="0081543D">
        <w:rPr>
          <w:sz w:val="28"/>
          <w:szCs w:val="28"/>
        </w:rPr>
        <w:t xml:space="preserve">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Уровень развития транспортной сферы в сильной степени определяется общим состоянием экономики отдельных территориальных образований, инвестиционной и социальной политикой государственных структур и другими факторами. В числе последних, важная роль принадлежит особенностям географического положения сельского поселения.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Транспортная инфраструктура Николаевского сельского поселения Щербиновского района представлена автодорогой межмуниципального значения ст. Старощербиновская –с. Шабельское и внутрихозяйственными дорогами, протяженностью по территории поселения 11,9 км.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Транспортная инфраструктура Николаевского сельского поселения является составляющей инфраструктуры Щербиновского района Краснодарского края.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Ближайшая железнодорожная станция для перевозки грузов и пассажиров находится на расстоянии – 25 км (ст. Старощербиновская). 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Внешние транспортно-экономические связи Николаевского сельского поселения с другими регионами осуществляются одним видом транспорта: автомобильным.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Воздушные перевозки из поселения не осуществляются.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Водный транспорт на территории поселения не развит.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Развитие экономики поселения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 в границах сельского поселения.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Генеральным планом предусматривается создание единой системы транспортной и улично-дорожной сети в увязке с планировочной структурой населенного пункта и прилегающей к нему территории. Такая система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Улично-дорожная сеть населенного пункта решена проектом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В качестве пассажирского массового транспорта в селе на перспективу остается автобус и маршрутное такси.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месте пересечения автодороги на с. Шабельское с жилой улицей в северо-западной части села планируется разместить автопавильон с кассами, стоянкой пригородного автотранспорта. 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Для обслуживания парка автомобилей предусмотрено расширить сеть придорожного автосервиса (станций технического обслуживания, автозаправочных станций, мотелей, гостиниц и т.д.), новое строительство которых предусмотрено вдоль автомагистрали ст. Старощербиновская -            с. Шабельское в пределах границы населенного пункта.</w:t>
      </w:r>
    </w:p>
    <w:p w:rsidR="000C22A1" w:rsidRPr="0081543D" w:rsidRDefault="000C22A1" w:rsidP="0061343C">
      <w:pPr>
        <w:rPr>
          <w:b/>
          <w:sz w:val="28"/>
          <w:szCs w:val="28"/>
        </w:rPr>
      </w:pPr>
    </w:p>
    <w:p w:rsidR="000C22A1" w:rsidRPr="0081543D" w:rsidRDefault="000C22A1" w:rsidP="0061343C">
      <w:pPr>
        <w:jc w:val="center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1.4. Характеристика сети дорог Николаевского сельского поселения Щербиновского района, параметра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0C22A1" w:rsidRPr="0081543D" w:rsidRDefault="000C22A1" w:rsidP="0061343C">
      <w:pPr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Улично-дорожная сеть поселения входит в состав всех территориальных зон и представляет собой часть территории предназначенную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основе сети основных сельских дорог лежит пересечение двух главных направлений – юг-север и запад-восток. 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Основной улицей, по которой осуществляется движение транспортных потоков, является улица Горького, по которой осуществляются выезды на автодорогу межмуниципального значения ст. Старощербиновская –                       с. Шабельское. </w:t>
      </w:r>
    </w:p>
    <w:p w:rsidR="000C22A1" w:rsidRPr="0081543D" w:rsidRDefault="000C22A1" w:rsidP="0061343C">
      <w:pPr>
        <w:spacing w:after="120"/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На сегодняшний день большая часть основных улиц и дорог сельского поселения имеет асфальтобетонное покрытие и находится в удовлетворительном состоянии. Основные показатели по существующей улично-дорожной сети населенных пунктов Николаевского сельского поселения Щербиновского района сведены в таблице 1.</w:t>
      </w:r>
    </w:p>
    <w:p w:rsidR="000C22A1" w:rsidRPr="0081543D" w:rsidRDefault="000C22A1" w:rsidP="0061343C">
      <w:pPr>
        <w:spacing w:after="120"/>
        <w:ind w:firstLine="708"/>
        <w:jc w:val="right"/>
        <w:rPr>
          <w:sz w:val="28"/>
          <w:szCs w:val="28"/>
        </w:rPr>
      </w:pPr>
      <w:r w:rsidRPr="0081543D">
        <w:rPr>
          <w:sz w:val="28"/>
          <w:szCs w:val="28"/>
        </w:rPr>
        <w:t>Таблица 1.</w:t>
      </w:r>
    </w:p>
    <w:p w:rsidR="000C22A1" w:rsidRPr="0081543D" w:rsidRDefault="000C22A1" w:rsidP="0061343C">
      <w:pPr>
        <w:shd w:val="clear" w:color="auto" w:fill="FFFFFF"/>
        <w:spacing w:after="120"/>
        <w:ind w:right="76"/>
        <w:jc w:val="center"/>
        <w:rPr>
          <w:b/>
          <w:sz w:val="28"/>
          <w:szCs w:val="28"/>
        </w:rPr>
      </w:pPr>
      <w:r w:rsidRPr="0081543D">
        <w:rPr>
          <w:b/>
          <w:spacing w:val="2"/>
          <w:sz w:val="28"/>
          <w:szCs w:val="28"/>
        </w:rPr>
        <w:t xml:space="preserve">Показатели существующей улично-дорожной сети </w:t>
      </w:r>
      <w:r w:rsidRPr="0081543D">
        <w:rPr>
          <w:b/>
          <w:sz w:val="28"/>
          <w:szCs w:val="28"/>
        </w:rPr>
        <w:t>Николаевского сельского поселения Щербиновского района</w:t>
      </w:r>
    </w:p>
    <w:p w:rsidR="000C22A1" w:rsidRPr="0081543D" w:rsidRDefault="000C22A1" w:rsidP="0061343C">
      <w:pPr>
        <w:rPr>
          <w:sz w:val="28"/>
          <w:szCs w:val="28"/>
        </w:rPr>
      </w:pPr>
    </w:p>
    <w:tbl>
      <w:tblPr>
        <w:tblW w:w="9090" w:type="dxa"/>
        <w:tblInd w:w="91" w:type="dxa"/>
        <w:tblLayout w:type="fixed"/>
        <w:tblLook w:val="00A0"/>
      </w:tblPr>
      <w:tblGrid>
        <w:gridCol w:w="640"/>
        <w:gridCol w:w="3346"/>
        <w:gridCol w:w="1195"/>
        <w:gridCol w:w="1085"/>
        <w:gridCol w:w="839"/>
        <w:gridCol w:w="1985"/>
      </w:tblGrid>
      <w:tr w:rsidR="000C22A1" w:rsidRPr="0081543D" w:rsidTr="008A5D0C">
        <w:trPr>
          <w:trHeight w:val="10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№ п/п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Наименование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Протяженность, м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Площадь ( кв.м)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Ширина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Материал покрытия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Ленина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2275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9100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переулок Чапаева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1350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Калинина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550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2530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Р. Люксембург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1025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Горького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13200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2-я Пятилетка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5400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асфальтное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Первомайская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1425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5700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гравийное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Жданова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850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3400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гравийное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Степана Разина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гравийное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Энгельса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685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2740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гравийное</w:t>
            </w:r>
          </w:p>
        </w:tc>
      </w:tr>
      <w:tr w:rsidR="000C22A1" w:rsidRPr="0081543D" w:rsidTr="00EB73A2">
        <w:trPr>
          <w:trHeight w:val="26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Карла Либкнехта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723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3000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гравийное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12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Шевченко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грунтовое</w:t>
            </w:r>
          </w:p>
        </w:tc>
      </w:tr>
      <w:tr w:rsidR="000C22A1" w:rsidRPr="0081543D" w:rsidTr="004E4A3D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13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2A1" w:rsidRPr="0081543D" w:rsidRDefault="000C22A1" w:rsidP="0061343C">
            <w:pPr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улица К. Маркса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1800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sz w:val="28"/>
                <w:szCs w:val="28"/>
              </w:rPr>
            </w:pPr>
            <w:r w:rsidRPr="0081543D">
              <w:rPr>
                <w:sz w:val="28"/>
                <w:szCs w:val="28"/>
              </w:rPr>
              <w:t>грунтовое</w:t>
            </w:r>
          </w:p>
        </w:tc>
      </w:tr>
      <w:tr w:rsidR="000C22A1" w:rsidRPr="0081543D" w:rsidTr="00DA7EB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b/>
                <w:bCs/>
                <w:sz w:val="28"/>
                <w:szCs w:val="28"/>
              </w:rPr>
            </w:pPr>
            <w:r w:rsidRPr="0081543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rPr>
                <w:b/>
                <w:bCs/>
                <w:sz w:val="28"/>
                <w:szCs w:val="28"/>
              </w:rPr>
            </w:pPr>
            <w:r w:rsidRPr="0081543D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b/>
                <w:bCs/>
                <w:sz w:val="28"/>
                <w:szCs w:val="28"/>
              </w:rPr>
            </w:pPr>
            <w:r w:rsidRPr="0081543D">
              <w:rPr>
                <w:b/>
                <w:bCs/>
                <w:sz w:val="28"/>
                <w:szCs w:val="28"/>
              </w:rPr>
              <w:t>11908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2A1" w:rsidRPr="0081543D" w:rsidRDefault="000C22A1" w:rsidP="006134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0C22A1" w:rsidRPr="0081543D" w:rsidRDefault="000C22A1" w:rsidP="0061343C">
      <w:pPr>
        <w:rPr>
          <w:sz w:val="28"/>
          <w:szCs w:val="28"/>
        </w:rPr>
      </w:pPr>
    </w:p>
    <w:p w:rsidR="000C22A1" w:rsidRPr="0081543D" w:rsidRDefault="000C22A1" w:rsidP="0061343C">
      <w:pPr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 w:rsidRPr="0081543D">
        <w:rPr>
          <w:sz w:val="28"/>
          <w:szCs w:val="28"/>
        </w:rPr>
        <w:t>Согласно Постановлению Правительства Российской Федерации от             28 сентября 2009 года № 767 «Об утверждении Правил классификации автомобильных дорог в Российской Федерации и их отнесения к категориям автомобильных дорог», автомобильные дороги местного значения Николаевского сельского поселения Щербиновского района относятся</w:t>
      </w:r>
      <w:r w:rsidRPr="0081543D">
        <w:rPr>
          <w:spacing w:val="2"/>
          <w:sz w:val="28"/>
          <w:szCs w:val="28"/>
          <w:shd w:val="clear" w:color="auto" w:fill="FFFFFF"/>
        </w:rPr>
        <w:t xml:space="preserve"> к категориям обычные автомобильные дороги (не скоростная автомобильная дорога).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Основной улицей движения автомобильного транспорта Николаевского сельского поселения  является ул. Горького, по которой осуществляется подъезд к социальным и производственным объектам, осуществляемым легковым и грузовым автотранспортом. На данном участке дорог интенсивность движения потоков транспортных средств составляет от 100 до 500 ед./сутки.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На остальных автомобильных дорогах поселения интенсивность движения потоков транспортных средств составляет менее 100 ед./сут.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Скорость движения на дорогах поселения составляет 60-30 км/час.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Улично-дорожная сеть Николаевского сельского поселения не перегружена автотранспортом, отсутствуют заторы, нет затруднений с парковками, что не приводит к увеличению выбросов, загрязняющих атмосферу поселения. Помимо химического загрязнения атмосферного воздуха для транспорта характерны и другие виды негативного воздействия на среду обитания человека. Так, большинство выбросов токсических веществ сосредоточиваются на поверхности почвы, где происходит их постепенное депонирование, что ведет к изменению химических и физико-химических свойств субстрата. 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Развитие экономики поселения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 в границах сельского поселения. 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Недостаточный уровень развития дорожной сети приводит к значительным потерям экономики и населения поселения, является одним из наиболее существенных ограничений темпов роста социально-экономического развития Николаевского сельского поселения, поэтому совершенствование сети автомобильных дорог общего пользования в границах сельского поселения имеет важное значение для поселения.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Это в будущем позволит обеспечить приток трудовых ресурсов, развитие производства, а это в свою очередь приведет к экономическому росту поселения.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Наиболее важной проблемой развития сети автомобильных дорог поселения являются автомобильные дороги общего пользования. В настоящее время автомобильные дороги общего пользования в границах поселения требуют капитального ремонта.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Несоответствие уровня развития автомобильных дорог уровню автомобилизации приводит к существенному росту расходов, снижению скорости движения, повышению уровня аварийности.</w:t>
      </w:r>
    </w:p>
    <w:p w:rsidR="000C22A1" w:rsidRPr="0081543D" w:rsidRDefault="000C22A1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>Протяженность автомобильных дорог общего пользования местного значения в Николаевском сельском поселении составляет 11,908 км, в том числе с твердым покрытием 7,25 км.</w:t>
      </w:r>
    </w:p>
    <w:p w:rsidR="000C22A1" w:rsidRPr="0081543D" w:rsidRDefault="000C22A1" w:rsidP="0061343C">
      <w:pPr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0C22A1" w:rsidRPr="0081543D" w:rsidRDefault="000C22A1" w:rsidP="0061343C">
      <w:pPr>
        <w:pStyle w:val="S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граждан. 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 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Гаражно-строительных кооперативов в поселении нет. 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 </w:t>
      </w:r>
    </w:p>
    <w:p w:rsidR="000C22A1" w:rsidRPr="0081543D" w:rsidRDefault="000C22A1" w:rsidP="0061343C">
      <w:pPr>
        <w:ind w:firstLine="567"/>
        <w:jc w:val="both"/>
        <w:rPr>
          <w:b/>
          <w:sz w:val="28"/>
          <w:szCs w:val="28"/>
        </w:rPr>
      </w:pPr>
      <w:r w:rsidRPr="0081543D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пользования, включая анализ пассажиропотока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Автотранспортные предприятия на территории Николаевского сельского поселения отсутствуют.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Большинство трудовых передвижений в поселении приходится на личный автотранспорт и пешеходные сообщения.</w:t>
      </w:r>
    </w:p>
    <w:p w:rsidR="000C22A1" w:rsidRPr="0081543D" w:rsidRDefault="000C22A1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Пешеходное и велосипедное движение происходит в основном по проезжим частям улиц, в связи с отсутствием пешеходных дорожек (тротуаров), что может привезти к возникновению дорожно-транспортных происшествий (ДТП) на улицах населенных пунктов.</w:t>
      </w:r>
    </w:p>
    <w:p w:rsidR="000C22A1" w:rsidRPr="0081543D" w:rsidRDefault="000C22A1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составе движения грузового транспорта в целом по улицам Николаевского сельского поселения преобладают автомобили грузоподъемностью до 2 т, а также от 2 до 8 т.Для того, чтобы не создавать на улицах поселения затруднения в передвижении транспортных средств, администрация поселения осуществляет сбор и вывоз мусора по утвержденному графику. Также в зимний период администрация поселения занимается расчисткой улиц от снега. 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1.9. Анализ уровня безопасности дорожного движения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Николаевского сельского поселения.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Принудительное соблюдение существующих ограничений транспортных средств. Применение принудительных мер с использованием 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и негативных тенденций, оценки эффективности мер, которые направлены на сокращение количества, тяжести ДТП.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Таким образом, к приоритетным задачам социального и экономического развития поселения в среднесрочной и долгосрочной перспективе относятся задачи по сохранению  жизни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дорожного движения, качества оказания медицинской помощи пострадавшим и т. д. Вследствие этого планируется снижение социально-экономического и демографического ущерба в результате ДТП и их последствий, что будет способствовать уменьшению темпов убыли населения Николаевского сельского поселения и формированию условий для его роста.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1.10. Оценка уровня негативного воздействия транспортной инфраструктуры на окружающую среду, безопасность 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и здоровье населения</w:t>
      </w:r>
    </w:p>
    <w:p w:rsidR="000C22A1" w:rsidRPr="0081543D" w:rsidRDefault="000C22A1" w:rsidP="0061343C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Автомобильный транспорт и инфраструктура автотранспортного комплекса относится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антиобледенителей дорожных покрытий, загрязняют придорожные полосы и водные объекты.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Главный компонент выхлопов двигателей внутреннего сгорания (кроме шума) –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канцерогенных веществ. Недопустимо выращивание здесь овощей, фруктов и скармливание травы животным.</w:t>
      </w:r>
    </w:p>
    <w:p w:rsidR="000C22A1" w:rsidRPr="0081543D" w:rsidRDefault="000C22A1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и размещения транспортной инфраструктуры Николаевского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сельского поселения Щербиновского района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Проведенный анализ существующего состояния автодорожной сети сельского поселения показал, что проектируемая транспортная схема села является органичным развитием сложившейся транспортной структуры и нуждается в увеличении её пропускной способности, организации безопасности движения, прокладке новых улиц и дорог в перспективном жилом районе.</w:t>
      </w:r>
    </w:p>
    <w:p w:rsidR="000C22A1" w:rsidRPr="0081543D" w:rsidRDefault="000C22A1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Развитие внешних автомобильных дорог Николаевского транспортного узла намечается по следующим направлениям:</w:t>
      </w:r>
    </w:p>
    <w:p w:rsidR="000C22A1" w:rsidRPr="0081543D" w:rsidRDefault="000C22A1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1. Перевод автодороги ст. Старощербиновская – с. Шабельское в дорогу 2-й категории в связи с прогнозируемым  увеличением на расчетный срок интенсивности движения автотранспорта в результате строительства игорной зоны в Щербиновском районе, организации новых и развитие существующих рекреационных зон на побережье Азовского моря в                          с. Глафировка и с. Шабельское, размещение трудовых мигрантов с семьями в ближайших к игорной зоне сельских поселениях.</w:t>
      </w:r>
    </w:p>
    <w:p w:rsidR="000C22A1" w:rsidRPr="0081543D" w:rsidRDefault="000C22A1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2. Устройство транспортной развязки в одном уровне в месте пересечения с автодороги ст. Старощербиновская – с. Шабельское и проектируемого обхода (со стороны села Ейское Укрепление).</w:t>
      </w:r>
    </w:p>
    <w:p w:rsidR="000C22A1" w:rsidRPr="0081543D" w:rsidRDefault="000C22A1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3. Приведение технического уровня существующих сохраняемых генеральным планом участков дорог в соответствие с расширением транс-портного парка и ростом транспортных потоков.</w:t>
      </w:r>
    </w:p>
    <w:p w:rsidR="000C22A1" w:rsidRPr="0081543D" w:rsidRDefault="000C22A1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Генеральным планом предусматривается создание единой системы транспортной и улично-дорожной сети в увязке с планировочной структурой населенного пункта и прилегающей к нему территории. Такая система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</w:t>
      </w:r>
    </w:p>
    <w:p w:rsidR="000C22A1" w:rsidRPr="0081543D" w:rsidRDefault="000C22A1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Улично-дорожная сеть населенного пункта решена проектом в виде не-прерывной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0C22A1" w:rsidRPr="0081543D" w:rsidRDefault="000C22A1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В качестве пассажирского массового транспорта в селе на перспективу остается автобус и маршрутное такси.</w:t>
      </w:r>
    </w:p>
    <w:p w:rsidR="000C22A1" w:rsidRPr="0081543D" w:rsidRDefault="000C22A1" w:rsidP="0061343C">
      <w:pPr>
        <w:ind w:firstLine="720"/>
        <w:jc w:val="both"/>
        <w:rPr>
          <w:rFonts w:eastAsia="Arial Unicode MS"/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 xml:space="preserve">В месте пересечения автодороги на с. Шабельское с жилой улицей в северо-западной части села планируется разместить автопавильон с кассами, стоянкой пригородного автотранспорта. </w:t>
      </w:r>
    </w:p>
    <w:p w:rsidR="000C22A1" w:rsidRPr="0081543D" w:rsidRDefault="000C22A1" w:rsidP="0061343C">
      <w:pPr>
        <w:ind w:firstLine="720"/>
        <w:jc w:val="both"/>
        <w:rPr>
          <w:sz w:val="28"/>
          <w:szCs w:val="28"/>
        </w:rPr>
      </w:pPr>
      <w:r w:rsidRPr="0081543D">
        <w:rPr>
          <w:rFonts w:eastAsia="Arial Unicode MS"/>
          <w:sz w:val="28"/>
          <w:szCs w:val="28"/>
        </w:rPr>
        <w:t>Для обслуживания парка автомобилей предусмотрено расширить сеть придорожного автосервиса (станций технического обслуживания, автозаправочных станций, мотелей, гостиниц и т.д.), новое строительство которых предусмотрено вдоль автомагистрали ст. Старощербиновская -           с. Шабельское в пределах границы населенного пункта.</w:t>
      </w:r>
    </w:p>
    <w:p w:rsidR="000C22A1" w:rsidRPr="0081543D" w:rsidRDefault="000C22A1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1.12. Оценка нормативно-правовой базы, необходимой для функционирования и развития транспортной инфраструктуры Николаевского сельского поселения Щербиновского района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Реализация Программы осуществляется через систему программных мероприятий разрабатываемых муниципальных программ Николаевского сельского поселения Щербиновского района, а также с учетом федеральных проектов и программ, государственных программ Краснодарского края и муниципальных программ муниципального образования Щербиновский район, реализуемых на территории поселения.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В соответствии с изложенной в Программе политикой администрация Николаевского сельского поселения Щербиновского района должна разрабатывать муниципальные программы, конкретизировать мероприятия, способствующие достижению стратегических целей и решению поставленных Программой задач.</w:t>
      </w:r>
    </w:p>
    <w:p w:rsidR="000C22A1" w:rsidRPr="0081543D" w:rsidRDefault="000C22A1" w:rsidP="0061343C">
      <w:pPr>
        <w:pStyle w:val="S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0C22A1" w:rsidRPr="0081543D" w:rsidRDefault="000C22A1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 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не до ремонта.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Применение программно-целевого метода в развитии внутри поселковых автомобильных дорог общего пользования Николаевского сельского 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внутрипоселковых автомобильных дорог общего пользования;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</w:p>
    <w:p w:rsidR="000C22A1" w:rsidRPr="0081543D" w:rsidRDefault="000C22A1" w:rsidP="0061343C">
      <w:pPr>
        <w:ind w:firstLine="567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Предоставление и расходование средств дорожного фонда Николаевского сельского поселения осуществляется в соответствии с решением Совета Николаевского сельского поселения Щербиновского района от 26 декабря 2016 года № 7 «Об утверждении Порядка формирования и использования бюджетных ассигнований муниципального дорожного фонда Николаевского сельского поселения Щербиновского района» и решением Совета Николаевского сельского поселения Щербиновского района о бюджете Николаевского сельского поселения Щербиновского района на очередной финансовый год и (или ) очередной финансовый год и плановый период.</w:t>
      </w:r>
    </w:p>
    <w:p w:rsidR="000C22A1" w:rsidRPr="0081543D" w:rsidRDefault="000C22A1" w:rsidP="0061343C">
      <w:pPr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Раздел 2. Прогноз транспортного спроса, изменения объемов и характера передвижения населения и перевозок грузов на территории Николаевского сельского поселения Щербиновского района</w:t>
      </w:r>
    </w:p>
    <w:p w:rsidR="000C22A1" w:rsidRPr="0081543D" w:rsidRDefault="000C22A1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2.1. Прогноз социально-экономического и градостроительного 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развития поселения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Размеры территорий для нового строительства (размещения жилищного фонда, общественных зданий и сооружений, отдельных коммунальных и промышленных объектов, не требующих устройства санитарно-защитных зон, для устройства путей внутри поселенческого сообщения и мест общего пользования), определяются в соответствии с правилами и нормами проектирования, установленными в СНиП 2.07.01-89*.</w:t>
      </w:r>
    </w:p>
    <w:p w:rsidR="000C22A1" w:rsidRPr="0081543D" w:rsidRDefault="000C22A1" w:rsidP="0061343C">
      <w:pPr>
        <w:jc w:val="both"/>
        <w:rPr>
          <w:sz w:val="28"/>
          <w:szCs w:val="28"/>
        </w:rPr>
      </w:pPr>
      <w:bookmarkStart w:id="1" w:name="_Toc262635715"/>
      <w:r w:rsidRPr="0081543D">
        <w:rPr>
          <w:sz w:val="28"/>
          <w:szCs w:val="28"/>
        </w:rPr>
        <w:t>Согласно прогнозу демографического развития территории, численность населения к основному расчетному сроку достигнет2200 человек.</w:t>
      </w:r>
      <w:bookmarkEnd w:id="1"/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bookmarkStart w:id="2" w:name="_Toc262635716"/>
      <w:r w:rsidRPr="0081543D">
        <w:rPr>
          <w:sz w:val="28"/>
          <w:szCs w:val="28"/>
        </w:rPr>
        <w:t>С учетом освоения территорий под застройку индивидуальными жилыми домами с участками при доме от 0,15 до 0,20 га, потребность в селитебной территории составит13,6 га.</w:t>
      </w:r>
    </w:p>
    <w:bookmarkEnd w:id="2"/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Расчет территории для размещения объектов социального, культурного, коммунально-бытового обслуживания произведен исходя из нормы 25% от площади жилой территории  и составляет42,6 га. 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Расчет территории, занимаемой улично-дорожной сетью, составляет 10-15% от жилой застройки, это в среднем 8 га.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Расчет ландшафтно-рекреационных территорий производится согласно нормам СНиП 2.07.01.-89*. Площадь озелененных территорий для сельских поселений рассчитывается, исходя из норматива 12 м</w:t>
      </w:r>
      <w:r w:rsidRPr="0081543D">
        <w:rPr>
          <w:sz w:val="28"/>
          <w:szCs w:val="28"/>
          <w:vertAlign w:val="superscript"/>
        </w:rPr>
        <w:t>2</w:t>
      </w:r>
      <w:r w:rsidRPr="0081543D">
        <w:rPr>
          <w:sz w:val="28"/>
          <w:szCs w:val="28"/>
        </w:rPr>
        <w:t>/чел. Площадь озелененных территорий на расчетный срок составляет 2,64 га.</w:t>
      </w:r>
    </w:p>
    <w:p w:rsidR="000C22A1" w:rsidRPr="0081543D" w:rsidRDefault="000C22A1" w:rsidP="0061343C">
      <w:pPr>
        <w:ind w:firstLine="708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Расчет коммунально-складской зоны производится, исходя из норматива 2,5 м</w:t>
      </w:r>
      <w:r w:rsidRPr="0081543D">
        <w:rPr>
          <w:sz w:val="28"/>
          <w:szCs w:val="28"/>
          <w:vertAlign w:val="superscript"/>
        </w:rPr>
        <w:t>2</w:t>
      </w:r>
      <w:r w:rsidRPr="0081543D">
        <w:rPr>
          <w:sz w:val="28"/>
          <w:szCs w:val="28"/>
        </w:rPr>
        <w:t xml:space="preserve"> на одного человека постоянного населения. Потребность в коммунально-складской зоне составит  0,55 га.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Также, были учтены приоритетные направления развития населенных пунктов, инвестиционные проекты и потребность в территориях для полноценного экономического развития. </w:t>
      </w:r>
    </w:p>
    <w:p w:rsidR="000C22A1" w:rsidRPr="0081543D" w:rsidRDefault="000C22A1" w:rsidP="00252D27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Согласно  расчетам,  для обеспечения перспективного развития поселения на расчетный срок потребуется дополнительно включить в границы населенных пунктов 112 га, за счёт земель сельскохозяйственного назначения, что было сделано при утверждении генерального плана поселения.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-уровнем развития общества;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-социальной структурой;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-укладом жизни;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-характером расселения по территории поселения;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-свободным временем и реальными доходами населения;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-культурно-бытовыми потребностями;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-концентрацией мест жительства и мест работы;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-ростом поселения и др.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Передвижения человека могут быть пешеходными и транспортными (на индивидуальном или общественном транспорте). В случае сочетания нескольких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Трудовые − поездки на работу, с работы. Эти передвижения наиболее устойчивые и составляют 50−60%.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рода занятий, возраста и др.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Служебные − поездки в рабочее время при производственной необходимости или выполнении служебных обязанностей.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 и др.</w:t>
      </w:r>
    </w:p>
    <w:p w:rsidR="000C22A1" w:rsidRPr="0081543D" w:rsidRDefault="000C22A1" w:rsidP="0061343C">
      <w:pPr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jc w:val="right"/>
        <w:rPr>
          <w:sz w:val="28"/>
          <w:szCs w:val="28"/>
        </w:rPr>
      </w:pPr>
      <w:r w:rsidRPr="0081543D">
        <w:rPr>
          <w:sz w:val="28"/>
          <w:szCs w:val="28"/>
        </w:rPr>
        <w:t>Таблица 2.</w:t>
      </w:r>
    </w:p>
    <w:p w:rsidR="000C22A1" w:rsidRPr="0081543D" w:rsidRDefault="000C22A1" w:rsidP="00736E11">
      <w:pPr>
        <w:jc w:val="center"/>
        <w:outlineLvl w:val="0"/>
        <w:rPr>
          <w:b/>
          <w:sz w:val="28"/>
          <w:szCs w:val="28"/>
        </w:rPr>
      </w:pPr>
      <w:r w:rsidRPr="0081543D">
        <w:rPr>
          <w:b/>
          <w:sz w:val="28"/>
          <w:szCs w:val="28"/>
        </w:rPr>
        <w:t>Прогноз транспортного спроса сельского поселения</w:t>
      </w:r>
    </w:p>
    <w:p w:rsidR="000C22A1" w:rsidRPr="0081543D" w:rsidRDefault="000C22A1" w:rsidP="0061343C">
      <w:pPr>
        <w:jc w:val="center"/>
        <w:rPr>
          <w:sz w:val="28"/>
          <w:szCs w:val="28"/>
        </w:rPr>
      </w:pPr>
    </w:p>
    <w:tbl>
      <w:tblPr>
        <w:tblW w:w="9715" w:type="dxa"/>
        <w:tblLook w:val="0000"/>
      </w:tblPr>
      <w:tblGrid>
        <w:gridCol w:w="561"/>
        <w:gridCol w:w="2672"/>
        <w:gridCol w:w="1368"/>
        <w:gridCol w:w="705"/>
        <w:gridCol w:w="215"/>
        <w:gridCol w:w="528"/>
        <w:gridCol w:w="198"/>
        <w:gridCol w:w="562"/>
        <w:gridCol w:w="163"/>
        <w:gridCol w:w="553"/>
        <w:gridCol w:w="108"/>
        <w:gridCol w:w="597"/>
        <w:gridCol w:w="71"/>
        <w:gridCol w:w="635"/>
        <w:gridCol w:w="21"/>
        <w:gridCol w:w="758"/>
      </w:tblGrid>
      <w:tr w:rsidR="000C22A1" w:rsidRPr="0081543D" w:rsidTr="000B17BC">
        <w:trPr>
          <w:cantSplit/>
          <w:trHeight w:val="11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2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7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A4335F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77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9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2022-2030</w:t>
            </w:r>
          </w:p>
        </w:tc>
      </w:tr>
      <w:tr w:rsidR="000C22A1" w:rsidRPr="0081543D">
        <w:trPr>
          <w:cantSplit/>
          <w:trHeight w:val="381"/>
        </w:trPr>
        <w:tc>
          <w:tcPr>
            <w:tcW w:w="9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1. 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0C22A1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Объем грузоперевозок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0C22A1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Объем пассажироперевозок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0C22A1" w:rsidRPr="0081543D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 Прогноз развития транспортной инфраструктуры по видам транспорта (объем грузоперевозок)</w:t>
            </w:r>
          </w:p>
        </w:tc>
      </w:tr>
      <w:tr w:rsidR="000C22A1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22A1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Водный 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22A1" w:rsidRPr="0081543D" w:rsidTr="000B17BC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7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12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22A1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Автотранспорт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0C22A1" w:rsidRPr="0081543D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3. Прогноз развития дорожной сети поселения</w:t>
            </w:r>
          </w:p>
        </w:tc>
      </w:tr>
      <w:tr w:rsidR="000C22A1" w:rsidRPr="0081543D" w:rsidTr="000B17BC">
        <w:trPr>
          <w:cantSplit/>
          <w:trHeight w:val="572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Протяженность дорожной сети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jc w:val="center"/>
            </w:pPr>
            <w:r w:rsidRPr="0081543D">
              <w:t>11,9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jc w:val="center"/>
            </w:pPr>
            <w:r w:rsidRPr="0081543D">
              <w:t>11,9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jc w:val="center"/>
            </w:pPr>
            <w:r w:rsidRPr="0081543D">
              <w:t>13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jc w:val="center"/>
            </w:pPr>
            <w:r w:rsidRPr="0081543D">
              <w:t>13,5</w:t>
            </w:r>
          </w:p>
        </w:tc>
        <w:tc>
          <w:tcPr>
            <w:tcW w:w="6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jc w:val="center"/>
            </w:pPr>
            <w:r w:rsidRPr="0081543D">
              <w:t>14</w:t>
            </w:r>
          </w:p>
        </w:tc>
        <w:tc>
          <w:tcPr>
            <w:tcW w:w="7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jc w:val="center"/>
            </w:pPr>
            <w:r w:rsidRPr="0081543D">
              <w:t>25,5</w:t>
            </w:r>
          </w:p>
        </w:tc>
      </w:tr>
      <w:tr w:rsidR="000C22A1" w:rsidRPr="0081543D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4. Прогноз уровня автомобилизации, параметров дорожного движения</w:t>
            </w:r>
          </w:p>
        </w:tc>
      </w:tr>
      <w:tr w:rsidR="000C22A1" w:rsidRPr="0081543D" w:rsidTr="000B17BC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Индивидуальный автотранспорт</w:t>
            </w:r>
          </w:p>
        </w:tc>
        <w:tc>
          <w:tcPr>
            <w:tcW w:w="12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авт. на 1000 чел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6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0C22A1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авт.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22A1" w:rsidRPr="0081543D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5. Прогноз показателей безопасности дорожного движения</w:t>
            </w:r>
          </w:p>
        </w:tc>
      </w:tr>
      <w:tr w:rsidR="000C22A1" w:rsidRPr="0081543D" w:rsidTr="000B17BC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2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2.3. Прогноз развития транспортной инфраструктуры по видам транспорта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Воздушные и железнодорожные перевозки из поселения не осуществляются.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Водный транспорт на территории района поселения не развит.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Автомобильный транспорт – важнейшая составная часть инфраструктуры Николаевского сельского поселения,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2.4. Прогноз развития дорожной сети поселения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Автодороги с асфальтобетонным покрытием находятся в удовлетворительном состоянии, местами требуют ремонта.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Незначительная часть автомобильных дорог общего пользования местного значения имеют грунтовое покрытие, что существенно мешает социально-экономическому развитию поселения и негативно сказывается на безопасности дорожного движения и скорости движения, а также приводит к повышенному износу транспортных средств и дополнительному расходу топлива.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Отставание развития дорожной сети сдерживает социально-экономический рост во всех отраслях экономики и уменьшает мобильность передвижения трудовых ресурсов.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соответствии с определёнными выше приоритетами развития транспортного комплекса сельского поселения проектом Программы предусмотрены нижеописанные мероприятия по оптимизации улично-дорожной сети.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0C22A1" w:rsidRPr="0081543D" w:rsidRDefault="000C22A1" w:rsidP="0061343C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Таблица 3.</w:t>
      </w:r>
    </w:p>
    <w:p w:rsidR="000C22A1" w:rsidRPr="0081543D" w:rsidRDefault="000C22A1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Параметры уличной сети в пределах сельского поселения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000"/>
      </w:tblPr>
      <w:tblGrid>
        <w:gridCol w:w="1821"/>
        <w:gridCol w:w="2392"/>
        <w:gridCol w:w="1338"/>
        <w:gridCol w:w="1353"/>
        <w:gridCol w:w="1293"/>
        <w:gridCol w:w="1267"/>
      </w:tblGrid>
      <w:tr w:rsidR="000C22A1" w:rsidRPr="0081543D" w:rsidTr="00FE1F13">
        <w:trPr>
          <w:trHeight w:val="1025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ind w:left="33" w:right="-39" w:hanging="3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ind w:left="34" w:hanging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Расчётная скорость движения км/ч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полосы движения, 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F45CE8">
            <w:pPr>
              <w:pStyle w:val="a"/>
              <w:ind w:hanging="7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Число полос движения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пешеход-ной части тротуара, м</w:t>
            </w:r>
          </w:p>
        </w:tc>
      </w:tr>
      <w:tr w:rsidR="000C22A1" w:rsidRPr="0081543D" w:rsidTr="00FE1F13">
        <w:trPr>
          <w:trHeight w:val="824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tabs>
                <w:tab w:val="left" w:pos="64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22A1" w:rsidRPr="0081543D" w:rsidTr="00FE1F13">
        <w:trPr>
          <w:trHeight w:val="540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Главная улица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1,5 – 2,25</w:t>
            </w:r>
          </w:p>
        </w:tc>
      </w:tr>
      <w:tr w:rsidR="000C22A1" w:rsidRPr="0081543D" w:rsidTr="00FE1F13">
        <w:trPr>
          <w:trHeight w:val="987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Улица в жилой застройке</w:t>
            </w:r>
          </w:p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1,0 – 1,5</w:t>
            </w:r>
          </w:p>
        </w:tc>
      </w:tr>
      <w:tr w:rsidR="000C22A1" w:rsidRPr="0081543D" w:rsidTr="00FE1F13">
        <w:trPr>
          <w:trHeight w:val="702"/>
        </w:trPr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второстепенная</w:t>
            </w:r>
          </w:p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(переулок)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поселения и включение улично-дорожной сети в автодорожную систему региона.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нормативных уклонов. Необходимо уделять особое внимание проектированию и строительству основных улиц в условиях наличия сложных геоморфологических факторов.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Уровень транспортного обеспечения существенно влияет на градостроительную ценность территории. Задача развития транспортной инфраструктуры - создание благоприятной среды для жизнедеятельности населения, нейтрализация отрицательных климатических факторов, снижение социальной напряженности от транспортного дискомфорта.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При проектировании улично-дорожной сети максимально учтена сложившаяся система улиц и направление перспективного развития населенных пунктов, предусмотрены мероприятия по исключению имеющихся недостатков. Введена четкая дифференциация улиц по категориям в соответствии с таблицей 9 СНиП 2.07.01-89* «Градостроительство. Планировка и застройка городских и сельских поселений».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Генеральным планом предложено строительство новых, ремонт и реконструкция уже существующих улиц и дорог. Ширина проезжей части поселковых дорог и главных улиц– 6 м, улиц в жилой застройке, проездов и улично-дорожной сети за расчетный срок – 6 м. Проектом предлагается дорожная одежда с покрытием из асфальтобетона.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В проекте принята следующая классификация улично-дорожной сети </w:t>
      </w:r>
      <w:r w:rsidRPr="0081543D">
        <w:rPr>
          <w:rFonts w:ascii="Times New Roman" w:hAnsi="Times New Roman" w:cs="Times New Roman"/>
          <w:bCs/>
          <w:sz w:val="28"/>
          <w:szCs w:val="28"/>
        </w:rPr>
        <w:t>на территории Николаевского сельского поселения: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Таблица 4.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Основные показатели улично-дорожной сети Николаевского сельского поселения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Look w:val="0000"/>
      </w:tblPr>
      <w:tblGrid>
        <w:gridCol w:w="675"/>
        <w:gridCol w:w="2937"/>
        <w:gridCol w:w="1843"/>
        <w:gridCol w:w="1276"/>
        <w:gridCol w:w="1842"/>
        <w:gridCol w:w="1203"/>
      </w:tblGrid>
      <w:tr w:rsidR="000C22A1" w:rsidRPr="0081543D">
        <w:trPr>
          <w:trHeight w:val="29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0C22A1" w:rsidRPr="0081543D">
        <w:trPr>
          <w:trHeight w:val="39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</w:tc>
      </w:tr>
      <w:tr w:rsidR="000C22A1" w:rsidRPr="0081543D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7,25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C22A1" w:rsidRPr="0081543D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4,01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2.5. Прогноз уровня автомобилизации, параметров дорожного движения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На территории Николаевского сельского поселения на расчетный срок предполагается проживание2200 человек. Принятый уровень автомобилизации на расчетный срок в соответствии с требованиями п. 6.3. СНиП 2.07.01-89* «Градостроительство.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Расчет объектов транспорта проведен в соответствии с СНиП 2.07.01-89* «Градостроительство. Планировка и застройка городских и сельских поселений» пункты  6.40, 6.41: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Автозаправочные станции (АЗС) следует проектировать из расчета одна топливо-раздаточная колонка на 1200 легковых автомобилей.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Назначаем необходимое количество постов на СТО равное 3, расчетное количество колонок на АЗС – 1.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2.6. Прогноз показателей безопасности дорожного движения</w:t>
      </w:r>
    </w:p>
    <w:p w:rsidR="000C22A1" w:rsidRPr="0081543D" w:rsidRDefault="000C22A1" w:rsidP="0061343C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Диспропорция роста перевозок к объёмам финансирования 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служили неудовлетворительные дорожные условия. Ежегодно растет количество ДТП связанных с неудовлетворительными условиями дорог.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Потери от дорожно-транспортных происшествий, связанные с гибелью и ранениями людей, с повреждением автомобильного транспорта, влекут за собой расходы бюджетной системы на медицинское обслуживание, административные расходы и расходы по восстановлению технического оснащения дорог.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0C22A1" w:rsidRPr="0081543D" w:rsidRDefault="000C22A1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Количество автомобильного транспорта в последние десятилетия быстро растет. Прогнозы на 2030 г. для Николаевского сельского поселения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 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Чтобы оценить важность проблемы, рассмотрим ряд факторов, неблагоприятно влияющих на здоровье.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 </w:t>
      </w:r>
      <w:r w:rsidRPr="0081543D">
        <w:rPr>
          <w:rFonts w:ascii="Times New Roman" w:hAnsi="Times New Roman" w:cs="Times New Roman"/>
          <w:i/>
          <w:sz w:val="28"/>
          <w:szCs w:val="28"/>
        </w:rPr>
        <w:t>Загрязнение атмосферы</w:t>
      </w:r>
      <w:r w:rsidRPr="0081543D">
        <w:rPr>
          <w:rFonts w:ascii="Times New Roman" w:hAnsi="Times New Roman" w:cs="Times New Roman"/>
          <w:sz w:val="28"/>
          <w:szCs w:val="28"/>
        </w:rPr>
        <w:t>.  Выбросы в воздух черного дыма и газообразных загрязняющих веществ (диоксид азота (NO2), диоксид серы (SO2) и озон (О3)) приводят к множеству вредных проявления для здоровья, особенно к респираторным аллергическим заболеваниям.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i/>
          <w:sz w:val="28"/>
          <w:szCs w:val="28"/>
        </w:rPr>
        <w:t>Воздействие шума</w:t>
      </w:r>
      <w:r w:rsidRPr="0081543D">
        <w:rPr>
          <w:rFonts w:ascii="Times New Roman" w:hAnsi="Times New Roman" w:cs="Times New Roman"/>
          <w:sz w:val="28"/>
          <w:szCs w:val="28"/>
        </w:rPr>
        <w:t xml:space="preserve">.  В Николаевском сельском поселении транспорт (автомобильный) служит самым главным источником бытового шума. Приблизительно 10 % населения подвергается воздействию шума от автомобильного транспорта с уровнем выше 55 дБ.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i/>
          <w:sz w:val="28"/>
          <w:szCs w:val="28"/>
        </w:rPr>
        <w:t>Связанная с транспортом двигательная активность</w:t>
      </w:r>
      <w:r w:rsidRPr="0081543D">
        <w:rPr>
          <w:rFonts w:ascii="Times New Roman" w:hAnsi="Times New Roman" w:cs="Times New Roman"/>
          <w:sz w:val="28"/>
          <w:szCs w:val="28"/>
        </w:rPr>
        <w:t>.  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сердечно-сосудистые заболевания, инсульт, диабет типа II, ожирение, некоторые типы рака, остеопороз и вызывают депрессию.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i/>
          <w:sz w:val="28"/>
          <w:szCs w:val="28"/>
        </w:rPr>
        <w:t>Психологическое и социальное воздействие</w:t>
      </w:r>
      <w:r w:rsidRPr="0081543D">
        <w:rPr>
          <w:rFonts w:ascii="Times New Roman" w:hAnsi="Times New Roman" w:cs="Times New Roman"/>
          <w:sz w:val="28"/>
          <w:szCs w:val="28"/>
        </w:rPr>
        <w:t>.  Психологическое и социальное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Альтернативным решением проблемы может стать снижение привлекательности автомобиля. Автомобиль должен использоваться гораздо реже, не повседневно, т.е. когда автомобиль используется только для того, чтобы ездить на дачу и за закупками в магазины в выходные. Нет необходимости ездить на машине на работу. 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-мотивация перехода транспортных средств на экологически чистые виды топлива.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Для снижения вредного воздействия транспорта на окружающую среду и возникающих ущербов необходимо: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-стимулировать использование транспортных средств, работающих на альтернативных источниках (не нефтяного происхождения) топливо-энергетических ресурсов.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-обустройство автомобильных дорог   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Для снижения вредного воздействия автомобильного транспорта на окружающую среду необходимо: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-обеспечить увеличение применения более экономичных автомобилей с более низким расходом моторного топлива.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Мероприятия по развитию транспортной инфраструктуры Николаевского сельского поселения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-капитальный ремонт дорог и реконструкция сооружений на них;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обслуживанию и ремонту автотранспортных средств.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 к более качественным транспортным услугам.</w:t>
      </w:r>
    </w:p>
    <w:p w:rsidR="000C22A1" w:rsidRPr="0081543D" w:rsidRDefault="000C22A1" w:rsidP="0061343C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по видам транспорта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автомобильных дорог, ликвидации грунтовых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связи с тем, что воздушный, водный и железнодорожный транспорт на территории поселения отсутствует, то и развитие инфраструктуры по этим видам транспорта не предусматривается.</w:t>
      </w:r>
    </w:p>
    <w:p w:rsidR="000C22A1" w:rsidRPr="0081543D" w:rsidRDefault="000C22A1" w:rsidP="0061343C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0C22A1" w:rsidRPr="0081543D" w:rsidRDefault="000C22A1" w:rsidP="0061343C">
      <w:pPr>
        <w:pStyle w:val="ListParagraph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81543D">
        <w:rPr>
          <w:rFonts w:ascii="Times New Roman" w:eastAsia="Arial Unicode MS" w:hAnsi="Times New Roman" w:cs="Times New Roman"/>
          <w:sz w:val="28"/>
          <w:szCs w:val="28"/>
        </w:rPr>
        <w:t>Генеральным планом Николаевского сельского поселения Щербиновского района предлагается оптимизация сложившейся транспортной структуры за счет дифференцирования транспортных осей по значимости  путем реконструкции и модернизации существующих автодорог.</w:t>
      </w:r>
    </w:p>
    <w:p w:rsidR="000C22A1" w:rsidRPr="0081543D" w:rsidRDefault="000C22A1" w:rsidP="0061343C">
      <w:pPr>
        <w:ind w:right="140" w:firstLine="72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Данным проектом определена следующая очередность мероприятий по развитию транспортной инфраструктуры планируемой территории:</w:t>
      </w:r>
    </w:p>
    <w:p w:rsidR="000C22A1" w:rsidRPr="0081543D" w:rsidRDefault="000C22A1" w:rsidP="0061343C">
      <w:pPr>
        <w:ind w:right="141" w:firstLine="114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1. Перевод автодороги ст. Старощербиновская – с. Шабельское в дорогу 2-й категории в связи с прогнозируемым  увеличением на расчетный срок интенсивности движения автотранспорта в результате строительства игорной зоны в Щербиновском районе, организации новых и развитие существующих рекреационных зон на побережье Азовского моря в                       с. Глафировка и с. Шабельское, размещение трудовых мигрантов с семьями в ближайших к игорной зоне сельских поселениях.</w:t>
      </w:r>
    </w:p>
    <w:p w:rsidR="000C22A1" w:rsidRPr="0081543D" w:rsidRDefault="000C22A1" w:rsidP="0061343C">
      <w:pPr>
        <w:ind w:right="141" w:firstLine="114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2. Устройство транспортной развязки в одном уровне в месте пересечения с автодороги ст. Старощербиновская – с. Шабельское и проектируемого обхода (со стороны села Ейское Укрепление).</w:t>
      </w:r>
    </w:p>
    <w:p w:rsidR="000C22A1" w:rsidRPr="0081543D" w:rsidRDefault="000C22A1" w:rsidP="0061343C">
      <w:pPr>
        <w:ind w:right="141" w:firstLine="1140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3. Приведение технического уровня существующих сохраняемых генеральным планом участков дорог в соответствие с расширением транспортного парка и ростом транспортных потоков.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 xml:space="preserve">1. Учет в территориальном планировании </w:t>
      </w:r>
      <w:r w:rsidRPr="0081543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81543D">
        <w:rPr>
          <w:rFonts w:ascii="Times New Roman" w:hAnsi="Times New Roman" w:cs="Times New Roman"/>
          <w:bCs/>
          <w:iCs/>
          <w:sz w:val="28"/>
          <w:szCs w:val="28"/>
        </w:rPr>
        <w:t>мероприятий по строительству и реконструкции автомобильных дорог федерального и регионального значения (весь период).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2. Обеспечение резервирования коридоров перспективного строительства автомобильных дорог (весь период).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 xml:space="preserve">3. Оказание содействия в выделении земельных участков для развития автомобильных дорог федерального и регионального значения в границах </w:t>
      </w:r>
      <w:r w:rsidRPr="0081543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81543D">
        <w:rPr>
          <w:rFonts w:ascii="Times New Roman" w:hAnsi="Times New Roman" w:cs="Times New Roman"/>
          <w:bCs/>
          <w:iCs/>
          <w:sz w:val="28"/>
          <w:szCs w:val="28"/>
        </w:rPr>
        <w:t>(весь период).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4. Обеспечение соблюдения режима использования полос отвода и охранных зон автомобильных дорог федерального и регионального значения (весь период).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парковочного пространства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Николаевского сельского поселения составит12% от общей суммы капитальных вложений, предусмотренных настоящей Программой.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Гаражно-строительных кооперативов в поселении нет.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1.Обеспечение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2.Строительство автостоянок около объектов обслуживания (весь период);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3.Организация общественных стоянок в местах наибольшего скопления автомобилей (первая очередь – расчётный срок).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предусматривается система велосипедных дорожек и пешеходных улиц.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 покрытий тротуаров и всех необходимых требований, отнесённых к созданию без барьерной среды.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sz w:val="28"/>
          <w:szCs w:val="28"/>
        </w:rPr>
        <w:t>Мероприятия по данному разделу: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1. Формирование системы улиц с преимущественно пешеходным движением (расчётный срок - перспектива);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bCs/>
          <w:iCs/>
          <w:sz w:val="28"/>
          <w:szCs w:val="28"/>
        </w:rPr>
        <w:t>2. Устройство велодорожек в поперечном профиле главных улиц (расчётный срок – перспектива);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0C22A1" w:rsidRPr="0081543D" w:rsidRDefault="000C22A1" w:rsidP="0061343C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целях упорядочения организации дорожного движения: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0C22A1" w:rsidRPr="0081543D" w:rsidRDefault="000C22A1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4.6. Мероприятия по развитию сети дорог поселения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Основными приоритетами развития транспортного комплекса сельского поселения должны стать: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на первую очередь (2020 г.):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-расширение основных существующих главных и основных улиц с целью доведения их до проектных поперечных профилей;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-ремонт и реконструкция дорожного покрытия существующей улично-дорожной сети;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-строительство тротуаров и пешеходных пространств (скверы, бульвары) для организации системы пешеходного движения в поселении;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на расчётный срок (2030г.):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-дальнейшая интеграция в транспортный комплекс Щербиновского района и Краснодарского края;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-строительство новых главных и основных автодорог.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Развитие транспорта на территории сельского поселения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сельского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Щербиновского района и органов государственной власти Краснодарского края по развитию транспортной инфраструктуры.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№ 1734-р.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_Toc280554423"/>
      <w:bookmarkEnd w:id="3"/>
      <w:r w:rsidRPr="0081543D">
        <w:rPr>
          <w:rFonts w:ascii="Times New Roman" w:hAnsi="Times New Roman" w:cs="Times New Roman"/>
          <w:sz w:val="28"/>
          <w:szCs w:val="28"/>
        </w:rPr>
        <w:t>Мероприятиями в части развития транспортного комплекса сельского поселения должны стать: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543D">
        <w:rPr>
          <w:rFonts w:ascii="Times New Roman" w:hAnsi="Times New Roman" w:cs="Times New Roman"/>
          <w:sz w:val="28"/>
          <w:szCs w:val="28"/>
        </w:rPr>
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 – 2017 гг;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iCs/>
          <w:sz w:val="28"/>
          <w:szCs w:val="28"/>
        </w:rPr>
        <w:t>-капитальный ремонт, ремонт,  содержание автомобильных дорог местного значения и искусственных сооружений на них, включая проектно-изыскательные работы</w:t>
      </w:r>
      <w:r w:rsidRPr="0081543D">
        <w:rPr>
          <w:rFonts w:ascii="Times New Roman" w:hAnsi="Times New Roman" w:cs="Times New Roman"/>
          <w:sz w:val="28"/>
          <w:szCs w:val="28"/>
        </w:rPr>
        <w:t xml:space="preserve"> – 2017-2030 гг;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-размещение дорожных знаков и указателей на улицах населённых пунктов – 2017-2030 гг;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iCs/>
          <w:sz w:val="28"/>
          <w:szCs w:val="28"/>
        </w:rPr>
        <w:t>-оборудование остановочных площадок и установка павильонов для общественного транспорта</w:t>
      </w:r>
      <w:r w:rsidRPr="0081543D">
        <w:rPr>
          <w:rFonts w:ascii="Times New Roman" w:hAnsi="Times New Roman" w:cs="Times New Roman"/>
          <w:sz w:val="28"/>
          <w:szCs w:val="28"/>
        </w:rPr>
        <w:t xml:space="preserve"> – 2017-2030 гг;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-создание инфраструктуры автосервиса – 2017-2030 гг.</w:t>
      </w:r>
    </w:p>
    <w:p w:rsidR="000C22A1" w:rsidRPr="0081543D" w:rsidRDefault="000C22A1" w:rsidP="0061343C">
      <w:pPr>
        <w:pStyle w:val="S"/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транспортной инфраструктуры</w:t>
      </w:r>
    </w:p>
    <w:p w:rsidR="000C22A1" w:rsidRPr="0081543D" w:rsidRDefault="000C22A1" w:rsidP="0061343C">
      <w:pPr>
        <w:pStyle w:val="S"/>
        <w:spacing w:line="240" w:lineRule="auto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ind w:firstLine="567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Финансирование мероприятий Программы осуществляется за счет средств краевого бюджета, бюджета Николаевского сельского поселения Щербиновского района.</w:t>
      </w:r>
    </w:p>
    <w:p w:rsidR="000C22A1" w:rsidRPr="0081543D" w:rsidRDefault="000C22A1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 Прогнозный общий объем финансирования Программы на период 2017-2030 годов составляет 11803689,14 рублей, в том числе по годам:</w:t>
      </w:r>
    </w:p>
    <w:p w:rsidR="000C22A1" w:rsidRPr="0081543D" w:rsidRDefault="000C22A1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2017 год – 2897589,14 рублей; </w:t>
      </w:r>
    </w:p>
    <w:p w:rsidR="000C22A1" w:rsidRPr="0081543D" w:rsidRDefault="000C22A1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2018 год – 610600,00 рублей; </w:t>
      </w:r>
    </w:p>
    <w:p w:rsidR="000C22A1" w:rsidRPr="0081543D" w:rsidRDefault="000C22A1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>2019 год – 631500,00 рублей;</w:t>
      </w:r>
    </w:p>
    <w:p w:rsidR="000C22A1" w:rsidRPr="0081543D" w:rsidRDefault="000C22A1" w:rsidP="0061343C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>2020 год – 664000,00 рублей;</w:t>
      </w:r>
    </w:p>
    <w:p w:rsidR="000C22A1" w:rsidRPr="0081543D" w:rsidRDefault="000C22A1" w:rsidP="008A261E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>2021 год – 700000,00 рублей;</w:t>
      </w:r>
    </w:p>
    <w:p w:rsidR="000C22A1" w:rsidRPr="0081543D" w:rsidRDefault="000C22A1" w:rsidP="002E39B8">
      <w:pPr>
        <w:jc w:val="both"/>
        <w:rPr>
          <w:sz w:val="28"/>
          <w:szCs w:val="28"/>
        </w:rPr>
      </w:pPr>
      <w:r w:rsidRPr="0081543D">
        <w:rPr>
          <w:sz w:val="28"/>
          <w:szCs w:val="28"/>
        </w:rPr>
        <w:t>2022-2030 годы – 6300000,00 рублей.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0C22A1" w:rsidRPr="0081543D" w:rsidRDefault="000C22A1" w:rsidP="0061343C">
      <w:pPr>
        <w:ind w:firstLine="709"/>
        <w:jc w:val="both"/>
      </w:pPr>
      <w:r w:rsidRPr="0081543D">
        <w:rPr>
          <w:sz w:val="28"/>
          <w:szCs w:val="28"/>
        </w:rPr>
        <w:t>Мероприятия программы реализуются на основе государственных контрактов (договоров), заключаемых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нужд».</w:t>
      </w:r>
    </w:p>
    <w:p w:rsidR="000C22A1" w:rsidRPr="0081543D" w:rsidRDefault="000C22A1" w:rsidP="0061343C">
      <w:pPr>
        <w:ind w:firstLine="709"/>
        <w:jc w:val="center"/>
        <w:rPr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rPr>
          <w:sz w:val="28"/>
          <w:szCs w:val="28"/>
        </w:rPr>
        <w:sectPr w:rsidR="000C22A1" w:rsidRPr="0081543D" w:rsidSect="00254392">
          <w:headerReference w:type="even" r:id="rId10"/>
          <w:headerReference w:type="default" r:id="rId11"/>
          <w:pgSz w:w="11905" w:h="16837"/>
          <w:pgMar w:top="851" w:right="851" w:bottom="851" w:left="1701" w:header="397" w:footer="397" w:gutter="0"/>
          <w:cols w:space="340"/>
          <w:titlePg/>
        </w:sectPr>
      </w:pPr>
      <w:r w:rsidRPr="0081543D">
        <w:rPr>
          <w:rFonts w:ascii="Times New Roman" w:hAnsi="Times New Roman" w:cs="Times New Roman"/>
          <w:sz w:val="28"/>
        </w:rPr>
        <w:t>-</w:t>
      </w:r>
    </w:p>
    <w:p w:rsidR="000C22A1" w:rsidRPr="0081543D" w:rsidRDefault="000C22A1" w:rsidP="0061343C">
      <w:pPr>
        <w:rPr>
          <w:rFonts w:cs="Times New Roman CYR"/>
        </w:rPr>
      </w:pPr>
    </w:p>
    <w:p w:rsidR="000C22A1" w:rsidRPr="0081543D" w:rsidRDefault="000C22A1" w:rsidP="0061343C">
      <w:pPr>
        <w:rPr>
          <w:rFonts w:cs="Times New Roman CYR"/>
        </w:rPr>
        <w:sectPr w:rsidR="000C22A1" w:rsidRPr="0081543D">
          <w:headerReference w:type="default" r:id="rId12"/>
          <w:footerReference w:type="default" r:id="rId13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0C22A1" w:rsidRPr="0081543D" w:rsidRDefault="000C22A1" w:rsidP="0061343C">
      <w:pPr>
        <w:jc w:val="center"/>
        <w:rPr>
          <w:b/>
          <w:sz w:val="2"/>
          <w:szCs w:val="2"/>
        </w:rPr>
      </w:pPr>
    </w:p>
    <w:tbl>
      <w:tblPr>
        <w:tblW w:w="13463" w:type="dxa"/>
        <w:tblInd w:w="959" w:type="dxa"/>
        <w:tblLayout w:type="fixed"/>
        <w:tblLook w:val="0000"/>
      </w:tblPr>
      <w:tblGrid>
        <w:gridCol w:w="756"/>
        <w:gridCol w:w="2694"/>
        <w:gridCol w:w="709"/>
        <w:gridCol w:w="1318"/>
        <w:gridCol w:w="1060"/>
        <w:gridCol w:w="1472"/>
        <w:gridCol w:w="1474"/>
        <w:gridCol w:w="1850"/>
        <w:gridCol w:w="2130"/>
      </w:tblGrid>
      <w:tr w:rsidR="000C22A1" w:rsidRPr="0081543D" w:rsidTr="00F45CE8">
        <w:trPr>
          <w:trHeight w:val="287"/>
          <w:tblHeader/>
        </w:trPr>
        <w:tc>
          <w:tcPr>
            <w:tcW w:w="13463" w:type="dxa"/>
            <w:gridSpan w:val="9"/>
            <w:tcBorders>
              <w:bottom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2018"/>
              </w:tabs>
              <w:rPr>
                <w:b/>
              </w:rPr>
            </w:pPr>
            <w:r w:rsidRPr="0081543D">
              <w:rPr>
                <w:b/>
                <w:sz w:val="28"/>
              </w:rPr>
              <w:t>Таблица 5. Объемы и источники финансирования мероприятий Программы</w:t>
            </w:r>
          </w:p>
        </w:tc>
      </w:tr>
      <w:tr w:rsidR="000C22A1" w:rsidRPr="0081543D" w:rsidTr="00F45CE8">
        <w:trPr>
          <w:trHeight w:val="287"/>
          <w:tblHeader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Статус</w:t>
            </w:r>
          </w:p>
        </w:tc>
        <w:tc>
          <w:tcPr>
            <w:tcW w:w="13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Годы реализации</w:t>
            </w:r>
          </w:p>
        </w:tc>
        <w:tc>
          <w:tcPr>
            <w:tcW w:w="4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Объем финансирования, тыс.рублей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2018"/>
              </w:tabs>
              <w:jc w:val="center"/>
              <w:rPr>
                <w:b/>
              </w:rPr>
            </w:pPr>
            <w:r w:rsidRPr="0081543D">
              <w:rPr>
                <w:b/>
              </w:rPr>
              <w:t>Заказчик программы</w:t>
            </w:r>
          </w:p>
        </w:tc>
      </w:tr>
      <w:tr w:rsidR="000C22A1" w:rsidRPr="0081543D" w:rsidTr="00F45CE8">
        <w:trPr>
          <w:trHeight w:val="25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всего</w:t>
            </w:r>
          </w:p>
        </w:tc>
        <w:tc>
          <w:tcPr>
            <w:tcW w:w="294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в разрезе источников финансирования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</w:tr>
      <w:tr w:rsidR="000C22A1" w:rsidRPr="0081543D" w:rsidTr="0024695D">
        <w:trPr>
          <w:trHeight w:val="28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краевой бюджет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местный бюджет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</w:tr>
      <w:tr w:rsidR="000C22A1" w:rsidRPr="0081543D" w:rsidTr="00480B47">
        <w:trPr>
          <w:trHeight w:val="315"/>
          <w:tblHeader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5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7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8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9</w:t>
            </w:r>
          </w:p>
        </w:tc>
      </w:tr>
      <w:tr w:rsidR="000C22A1" w:rsidRPr="0081543D" w:rsidTr="00F45CE8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/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 xml:space="preserve">Программа комплексного развития транспортной инфраструктуры Николаевского сельского поселения Щербиновского района </w:t>
            </w:r>
          </w:p>
          <w:p w:rsidR="000C22A1" w:rsidRPr="0081543D" w:rsidRDefault="000C22A1" w:rsidP="006100EF">
            <w:pPr>
              <w:jc w:val="center"/>
              <w:rPr>
                <w:b/>
              </w:rPr>
            </w:pPr>
            <w:r w:rsidRPr="0081543D">
              <w:rPr>
                <w:b/>
              </w:rPr>
              <w:t>на 2017-2030 годы</w:t>
            </w:r>
          </w:p>
        </w:tc>
      </w:tr>
      <w:tr w:rsidR="000C22A1" w:rsidRPr="0081543D" w:rsidTr="00F45CE8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r w:rsidRPr="0081543D">
              <w:t>1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both"/>
            </w:pPr>
            <w:r w:rsidRPr="0081543D">
              <w:t xml:space="preserve">Цель: создание условий для устойчивого функционирования транспортной системы Николаевского сельского поселения, повышение уровня безопасности дорожного движения, </w:t>
            </w:r>
            <w:r w:rsidRPr="0081543D">
              <w:rPr>
                <w:szCs w:val="28"/>
              </w:rPr>
              <w:t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0C22A1" w:rsidRPr="0081543D" w:rsidTr="00F45CE8">
        <w:trPr>
          <w:trHeight w:val="40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r w:rsidRPr="0081543D">
              <w:t>1.1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r w:rsidRPr="0081543D">
              <w:t>Задача:  обеспечение функционирования и развития сети автомобильных дорог общего пользования Николаевского сельского поселения Щербиновского района</w:t>
            </w:r>
          </w:p>
        </w:tc>
      </w:tr>
      <w:tr w:rsidR="000C22A1" w:rsidRPr="0081543D" w:rsidTr="00346273">
        <w:trPr>
          <w:trHeight w:val="21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1.1.1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  <w:r w:rsidRPr="0081543D">
              <w:rPr>
                <w:rFonts w:ascii="Times New Roman" w:hAnsi="Times New Roman" w:cs="Times New Roman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0C22A1" w:rsidRPr="0081543D" w:rsidRDefault="000C22A1" w:rsidP="0061343C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 w:firstLine="64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F45CE8">
            <w:pPr>
              <w:pStyle w:val="S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81543D">
              <w:rPr>
                <w:rFonts w:ascii="Times New Roman" w:hAnsi="Times New Roman" w:cs="Times New Roman"/>
              </w:rPr>
              <w:t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0C22A1" w:rsidRPr="0081543D" w:rsidRDefault="000C22A1" w:rsidP="0061343C"/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r w:rsidRPr="0081543D">
              <w:t>Администра-ция Николаевского сельского поселения</w:t>
            </w:r>
          </w:p>
        </w:tc>
      </w:tr>
      <w:tr w:rsidR="000C22A1" w:rsidRPr="0081543D" w:rsidTr="00C67D2F">
        <w:trPr>
          <w:trHeight w:val="26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 w:firstLine="64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D92F6D">
        <w:trPr>
          <w:trHeight w:val="30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 w:firstLine="64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F06A9B">
        <w:trPr>
          <w:trHeight w:val="21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right="-10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3E331A">
        <w:trPr>
          <w:trHeight w:val="2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 w:firstLine="64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3E331A">
        <w:trPr>
          <w:trHeight w:val="2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 w:firstLine="64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E7594C">
        <w:trPr>
          <w:trHeight w:val="32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2022-2030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ind w:right="-108"/>
              <w:jc w:val="center"/>
            </w:pPr>
            <w:r w:rsidRPr="0081543D">
              <w:t>150,0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  <w:r w:rsidRPr="0081543D">
              <w:t>150,0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90274B">
        <w:trPr>
          <w:trHeight w:val="15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A73570">
            <w:pPr>
              <w:ind w:left="-107" w:right="-108" w:firstLine="59"/>
              <w:jc w:val="center"/>
              <w:rPr>
                <w:b/>
              </w:rPr>
            </w:pPr>
            <w:r w:rsidRPr="0081543D">
              <w:rPr>
                <w:b/>
              </w:rPr>
              <w:t>300,0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ind w:left="-107" w:right="-108"/>
              <w:jc w:val="center"/>
            </w:pPr>
            <w:r w:rsidRPr="0081543D">
              <w:rPr>
                <w:b/>
              </w:rPr>
              <w:t>300,0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/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8C59E1">
        <w:trPr>
          <w:trHeight w:val="158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1.1.2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81543D">
              <w:rPr>
                <w:rFonts w:ascii="Times New Roman" w:hAnsi="Times New Roman" w:cs="Times New Roman"/>
              </w:rPr>
              <w:t>-разработка проекта организации дорожного движения</w:t>
            </w:r>
            <w:r w:rsidRPr="0081543D">
              <w:rPr>
                <w:rFonts w:ascii="Times New Roman" w:hAnsi="Times New Roman" w:cs="Times New Roman"/>
                <w:sz w:val="28"/>
              </w:rPr>
              <w:t>;</w:t>
            </w:r>
          </w:p>
          <w:p w:rsidR="000C22A1" w:rsidRPr="0081543D" w:rsidRDefault="000C22A1" w:rsidP="0061343C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A73570">
            <w:pPr>
              <w:ind w:firstLine="59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81543D">
              <w:rPr>
                <w:rFonts w:ascii="Times New Roman" w:hAnsi="Times New Roman" w:cs="Times New Roman"/>
              </w:rPr>
              <w:t>-разработка проекта организации дорожного движения</w:t>
            </w:r>
            <w:r w:rsidRPr="0081543D">
              <w:rPr>
                <w:rFonts w:ascii="Times New Roman" w:hAnsi="Times New Roman" w:cs="Times New Roman"/>
                <w:sz w:val="28"/>
              </w:rPr>
              <w:t>;</w:t>
            </w:r>
          </w:p>
          <w:p w:rsidR="000C22A1" w:rsidRPr="0081543D" w:rsidRDefault="000C22A1" w:rsidP="0061343C"/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r w:rsidRPr="0081543D">
              <w:t>Администра-ция Николаевского сельского поселения</w:t>
            </w:r>
          </w:p>
        </w:tc>
      </w:tr>
      <w:tr w:rsidR="000C22A1" w:rsidRPr="0081543D" w:rsidTr="00801926">
        <w:trPr>
          <w:trHeight w:val="13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A73570">
            <w:pPr>
              <w:ind w:firstLine="59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0A6B51">
        <w:trPr>
          <w:trHeight w:val="26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A73570">
            <w:pPr>
              <w:ind w:firstLine="59"/>
              <w:jc w:val="center"/>
            </w:pPr>
            <w:r w:rsidRPr="0081543D">
              <w:t>30,00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30,00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7000EA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A73570">
            <w:pPr>
              <w:ind w:firstLine="59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BB18C5">
        <w:trPr>
          <w:trHeight w:val="23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A73570">
            <w:pPr>
              <w:ind w:firstLine="59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E233D7">
        <w:trPr>
          <w:trHeight w:val="59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A73570">
            <w:pPr>
              <w:ind w:firstLine="59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442843">
        <w:trPr>
          <w:trHeight w:val="3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A73570">
            <w:pPr>
              <w:ind w:firstLine="59"/>
              <w:jc w:val="center"/>
              <w:rPr>
                <w:b/>
              </w:rPr>
            </w:pPr>
            <w:r w:rsidRPr="0081543D">
              <w:rPr>
                <w:b/>
              </w:rPr>
              <w:t>80,0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80,0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/>
        </w:tc>
        <w:tc>
          <w:tcPr>
            <w:tcW w:w="213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875350">
        <w:trPr>
          <w:trHeight w:val="22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230,0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230,0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C62D43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F05A82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117204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200,0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2F69AF">
        <w:trPr>
          <w:trHeight w:val="62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46656A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81543D">
              <w:rPr>
                <w:b/>
              </w:rPr>
              <w:t>430,0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430,0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</w:tr>
      <w:tr w:rsidR="000C22A1" w:rsidRPr="0081543D" w:rsidTr="00655BF8">
        <w:trPr>
          <w:trHeight w:val="25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1.1.4.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r w:rsidRPr="0081543D">
              <w:t>Капитальный ремонт,  ремонт,  содержание автомобильных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r w:rsidRPr="0081543D">
              <w:t>автомобиль-ные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r w:rsidRPr="0081543D">
              <w:t>Администрация Николаевского сельского поселения</w:t>
            </w:r>
          </w:p>
        </w:tc>
      </w:tr>
      <w:tr w:rsidR="000C22A1" w:rsidRPr="0081543D" w:rsidTr="00B30FB5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2567,6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1927,3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t>640,3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</w:tr>
      <w:tr w:rsidR="000C22A1" w:rsidRPr="0081543D" w:rsidTr="00E01040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A73570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560,6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t>560,6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</w:tr>
      <w:tr w:rsidR="000C22A1" w:rsidRPr="0081543D" w:rsidTr="00D82AF7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A73570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581,5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t>581,5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</w:tr>
      <w:tr w:rsidR="000C22A1" w:rsidRPr="0081543D" w:rsidTr="00E36530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911ED6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614,0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t>614,0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</w:tr>
      <w:tr w:rsidR="000C22A1" w:rsidRPr="0081543D" w:rsidTr="00CE5B7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A73570">
            <w:pPr>
              <w:tabs>
                <w:tab w:val="left" w:pos="948"/>
              </w:tabs>
              <w:ind w:left="-107" w:right="-108" w:firstLine="64"/>
              <w:jc w:val="center"/>
            </w:pPr>
            <w:r w:rsidRPr="0081543D">
              <w:t>5550,0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t>5550,0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</w:tr>
      <w:tr w:rsidR="000C22A1" w:rsidRPr="0081543D" w:rsidTr="00CE7EE0">
        <w:trPr>
          <w:trHeight w:val="8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81543D">
              <w:rPr>
                <w:b/>
              </w:rPr>
              <w:t>9873,7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7946,4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/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/>
        </w:tc>
      </w:tr>
      <w:tr w:rsidR="000C22A1" w:rsidRPr="0081543D" w:rsidTr="00F45CE8">
        <w:trPr>
          <w:trHeight w:val="4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1.2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jc w:val="center"/>
            </w:pPr>
            <w:r w:rsidRPr="0081543D">
              <w:t>Задача: сокращение количества лиц, погибших в результате дорожно-транспортных  происшествий,   снижение тяжести  травм  в  дорожно-транспортных происшествиях</w:t>
            </w:r>
          </w:p>
        </w:tc>
      </w:tr>
      <w:tr w:rsidR="000C22A1" w:rsidRPr="0081543D" w:rsidTr="007608A7">
        <w:trPr>
          <w:trHeight w:val="309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1.2.1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r w:rsidRPr="0081543D">
              <w:t>Размещение дорожных знаков и указателей на улицах населенных пунктов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hanging="78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r w:rsidRPr="0081543D">
              <w:t>снижение дорожно-транспортных происшествий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r w:rsidRPr="0081543D">
              <w:t>Администра-ция Николаевского сельского поселения</w:t>
            </w:r>
          </w:p>
        </w:tc>
      </w:tr>
      <w:tr w:rsidR="000C22A1" w:rsidRPr="0081543D" w:rsidTr="00C9674C">
        <w:trPr>
          <w:trHeight w:val="25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0D4B1D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A51B27">
        <w:trPr>
          <w:trHeight w:val="12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DB7E74">
        <w:trPr>
          <w:trHeight w:val="27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DB7E74">
        <w:trPr>
          <w:trHeight w:val="27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E14210">
        <w:trPr>
          <w:trHeight w:val="16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2021-2030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A73570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150,0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150,0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EF1B33">
        <w:trPr>
          <w:trHeight w:val="29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81543D">
              <w:rPr>
                <w:b/>
              </w:rPr>
              <w:t>400,0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400,0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F45CE8">
        <w:trPr>
          <w:trHeight w:val="274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1.3</w:t>
            </w:r>
          </w:p>
        </w:tc>
        <w:tc>
          <w:tcPr>
            <w:tcW w:w="127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jc w:val="center"/>
            </w:pPr>
            <w:r w:rsidRPr="0081543D">
              <w:t>Задача: улучшение транспортного обслуживания населения</w:t>
            </w:r>
          </w:p>
        </w:tc>
      </w:tr>
      <w:tr w:rsidR="000C22A1" w:rsidRPr="0081543D" w:rsidTr="002A202F">
        <w:trPr>
          <w:trHeight w:val="310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  <w:r w:rsidRPr="0081543D">
              <w:t>1.3.1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r w:rsidRPr="0081543D"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r w:rsidRPr="0081543D">
              <w:t>создание комфортных условий для граждан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2A1" w:rsidRPr="0081543D" w:rsidRDefault="000C22A1" w:rsidP="0061343C">
            <w:r w:rsidRPr="0081543D">
              <w:t>Администра-ция Николаевского сельского поселения</w:t>
            </w:r>
          </w:p>
        </w:tc>
      </w:tr>
      <w:tr w:rsidR="000C22A1" w:rsidRPr="0081543D" w:rsidTr="00810FFC">
        <w:trPr>
          <w:trHeight w:val="27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2017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78314D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2018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7074E4">
        <w:trPr>
          <w:trHeight w:val="23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2019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0,0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2240E1">
        <w:trPr>
          <w:trHeight w:val="21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r w:rsidRPr="0081543D">
              <w:t xml:space="preserve">      2020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1000,00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1000,00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2240E1">
        <w:trPr>
          <w:trHeight w:val="21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7F0A4F">
            <w:pPr>
              <w:jc w:val="center"/>
            </w:pPr>
            <w:r w:rsidRPr="0081543D">
              <w:t>2021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10342D">
        <w:trPr>
          <w:trHeight w:val="359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r w:rsidRPr="0081543D">
              <w:t>2022-2030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hanging="78"/>
              <w:jc w:val="center"/>
            </w:pPr>
            <w:r w:rsidRPr="0081543D">
              <w:t>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</w:pPr>
            <w:r w:rsidRPr="0081543D">
              <w:t>0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  <w:tr w:rsidR="000C22A1" w:rsidRPr="0081543D" w:rsidTr="009E3E04">
        <w:trPr>
          <w:trHeight w:val="25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rPr>
                <w:b/>
              </w:rPr>
            </w:pPr>
            <w:r w:rsidRPr="0081543D">
              <w:rPr>
                <w:b/>
              </w:rPr>
              <w:t>Всего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81543D">
              <w:rPr>
                <w:b/>
              </w:rPr>
              <w:t>1000,00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jc w:val="center"/>
              <w:rPr>
                <w:b/>
              </w:rPr>
            </w:pPr>
            <w:r w:rsidRPr="0081543D">
              <w:rPr>
                <w:b/>
              </w:rPr>
              <w:t>1000,0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/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</w:pPr>
          </w:p>
        </w:tc>
      </w:tr>
    </w:tbl>
    <w:p w:rsidR="000C22A1" w:rsidRPr="0081543D" w:rsidRDefault="000C22A1" w:rsidP="0061343C">
      <w:pPr>
        <w:widowControl w:val="0"/>
        <w:ind w:left="-108" w:right="-108"/>
        <w:jc w:val="right"/>
        <w:sectPr w:rsidR="000C22A1" w:rsidRPr="0081543D">
          <w:headerReference w:type="default" r:id="rId14"/>
          <w:type w:val="continuous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0C22A1" w:rsidRPr="0081543D" w:rsidRDefault="000C22A1" w:rsidP="00736E11">
      <w:pPr>
        <w:pStyle w:val="S"/>
        <w:spacing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 зависимости от полученных в результате реализации мероприятий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высокий (E 95%);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удовлетворительный (E 75%);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Целью мониторинга Программы Николаевского сельского поселения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0C22A1" w:rsidRPr="0081543D" w:rsidRDefault="000C22A1" w:rsidP="0061343C">
      <w:pPr>
        <w:pStyle w:val="ListParagraph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1. Периодический сбор информации о результатах выполнения мероприятий Программы, а также информации о состоянии и развитии транспортной инфраструктуры поселения. </w:t>
      </w:r>
    </w:p>
    <w:p w:rsidR="000C22A1" w:rsidRPr="0081543D" w:rsidRDefault="000C22A1" w:rsidP="0061343C">
      <w:pPr>
        <w:pStyle w:val="ListParagraph"/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 xml:space="preserve">2. Анализ данных о результатах планируемых и фактически проводимых преобразований в сфере транспортной инфраструктуры. 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Мониторинг Программы Николаевского сельского поселения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Николаевского сельского поселения по итогам ежегодного рассмотрения отчета о ходе реализации Программы или по представлению Главы администрации Николаевского сельского поселения. 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Основные прогнозные показатели развития транспортной инфраструктуры Николаевского сельского поселения на период                                2016-2030 годов приведены в таблице 6.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61343C">
      <w:pPr>
        <w:spacing w:after="120"/>
        <w:jc w:val="right"/>
      </w:pPr>
      <w:r w:rsidRPr="0081543D">
        <w:rPr>
          <w:sz w:val="28"/>
        </w:rPr>
        <w:t>Таблица 6.</w:t>
      </w:r>
    </w:p>
    <w:p w:rsidR="000C22A1" w:rsidRPr="0081543D" w:rsidRDefault="000C22A1" w:rsidP="00736E11">
      <w:pPr>
        <w:pStyle w:val="S"/>
        <w:spacing w:after="12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Территория Николаевского сельского поселения</w:t>
      </w:r>
    </w:p>
    <w:tbl>
      <w:tblPr>
        <w:tblW w:w="9356" w:type="dxa"/>
        <w:tblInd w:w="-5" w:type="dxa"/>
        <w:tblLook w:val="0000"/>
      </w:tblPr>
      <w:tblGrid>
        <w:gridCol w:w="709"/>
        <w:gridCol w:w="4338"/>
        <w:gridCol w:w="1548"/>
        <w:gridCol w:w="1275"/>
        <w:gridCol w:w="1486"/>
      </w:tblGrid>
      <w:tr w:rsidR="000C22A1" w:rsidRPr="0081543D">
        <w:trPr>
          <w:cantSplit/>
          <w:trHeight w:hRule="exact"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этапы реализации</w:t>
            </w:r>
          </w:p>
        </w:tc>
      </w:tr>
      <w:tr w:rsidR="000C22A1" w:rsidRPr="0081543D">
        <w:trPr>
          <w:cantSplit/>
          <w:trHeight w:val="5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4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widowControl w:val="0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1 очередь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срок</w:t>
            </w:r>
          </w:p>
        </w:tc>
      </w:tr>
      <w:tr w:rsidR="000C22A1" w:rsidRPr="0081543D">
        <w:trPr>
          <w:trHeight w:val="202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</w:t>
            </w:r>
          </w:p>
        </w:tc>
      </w:tr>
      <w:tr w:rsidR="000C22A1" w:rsidRPr="0081543D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автомобильных дорог местного значения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0C22A1" w:rsidRPr="0081543D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Станция технического обслуживания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22A1" w:rsidRPr="0081543D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Автомойка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C22A1" w:rsidRPr="0081543D" w:rsidRDefault="000C22A1" w:rsidP="0061343C">
      <w:pPr>
        <w:spacing w:after="120"/>
      </w:pP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-отремонтировано автомобильных дорог общего пользования муниципального значения, км;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0C22A1" w:rsidRPr="0081543D" w:rsidRDefault="000C22A1" w:rsidP="0061343C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left="10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Таблица 7.</w:t>
      </w:r>
    </w:p>
    <w:tbl>
      <w:tblPr>
        <w:tblW w:w="9464" w:type="dxa"/>
        <w:tblLook w:val="0000"/>
      </w:tblPr>
      <w:tblGrid>
        <w:gridCol w:w="561"/>
        <w:gridCol w:w="2766"/>
        <w:gridCol w:w="1368"/>
        <w:gridCol w:w="790"/>
        <w:gridCol w:w="792"/>
        <w:gridCol w:w="792"/>
        <w:gridCol w:w="790"/>
        <w:gridCol w:w="792"/>
        <w:gridCol w:w="813"/>
      </w:tblGrid>
      <w:tr w:rsidR="000C22A1" w:rsidRPr="0081543D">
        <w:trPr>
          <w:cantSplit/>
          <w:trHeight w:val="1134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F6683A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F6683A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2022-2030</w:t>
            </w:r>
          </w:p>
        </w:tc>
      </w:tr>
      <w:tr w:rsidR="000C22A1" w:rsidRPr="0081543D">
        <w:trPr>
          <w:cantSplit/>
          <w:trHeight w:val="1134"/>
        </w:trPr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1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0C22A1" w:rsidRPr="0081543D">
        <w:trPr>
          <w:cantSplit/>
        </w:trPr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2E39B8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22A1" w:rsidRPr="0081543D">
        <w:trPr>
          <w:cantSplit/>
        </w:trPr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8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1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C22A1" w:rsidRPr="0081543D" w:rsidRDefault="000C22A1" w:rsidP="0061343C">
      <w:pPr>
        <w:pStyle w:val="S"/>
        <w:spacing w:after="120" w:line="240" w:lineRule="auto"/>
      </w:pPr>
    </w:p>
    <w:p w:rsidR="000C22A1" w:rsidRPr="0081543D" w:rsidRDefault="000C22A1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Целевые показатели развития транспортной инфраструктуры Николаевского сельского поселения представлены в таблице 8.</w:t>
      </w:r>
    </w:p>
    <w:p w:rsidR="000C22A1" w:rsidRPr="0081543D" w:rsidRDefault="000C22A1" w:rsidP="0061343C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543D">
        <w:rPr>
          <w:rFonts w:ascii="Times New Roman" w:hAnsi="Times New Roman" w:cs="Times New Roman"/>
          <w:sz w:val="28"/>
          <w:szCs w:val="28"/>
        </w:rPr>
        <w:t>Таблица 8.</w:t>
      </w:r>
    </w:p>
    <w:p w:rsidR="000C22A1" w:rsidRPr="0081543D" w:rsidRDefault="000C22A1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Целевые показатели развития транспортной инфраструктуры</w:t>
      </w: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Look w:val="0000"/>
      </w:tblPr>
      <w:tblGrid>
        <w:gridCol w:w="825"/>
        <w:gridCol w:w="3741"/>
        <w:gridCol w:w="1899"/>
        <w:gridCol w:w="1698"/>
        <w:gridCol w:w="1413"/>
      </w:tblGrid>
      <w:tr w:rsidR="000C22A1" w:rsidRPr="0081543D">
        <w:trPr>
          <w:cantSplit/>
          <w:tblHeader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срок</w:t>
            </w:r>
          </w:p>
        </w:tc>
      </w:tr>
      <w:tr w:rsidR="000C22A1" w:rsidRPr="0081543D">
        <w:trPr>
          <w:trHeight w:val="56"/>
        </w:trPr>
        <w:tc>
          <w:tcPr>
            <w:tcW w:w="95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22A1" w:rsidRPr="0081543D" w:rsidRDefault="000C22A1" w:rsidP="0061343C">
            <w:pPr>
              <w:pStyle w:val="a"/>
              <w:spacing w:after="120"/>
              <w:rPr>
                <w:rFonts w:ascii="Times New Roman" w:hAnsi="Times New Roman" w:cs="Times New Roman"/>
                <w:b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</w:rPr>
              <w:t>Население</w:t>
            </w:r>
          </w:p>
        </w:tc>
      </w:tr>
      <w:tr w:rsidR="000C22A1" w:rsidRPr="0081543D">
        <w:trPr>
          <w:trHeight w:val="56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E7947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1309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0C22A1" w:rsidRPr="0081543D">
        <w:trPr>
          <w:trHeight w:val="255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0C22A1" w:rsidRPr="0081543D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Протяженность линий общественного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A1" w:rsidRPr="0081543D">
        <w:trPr>
          <w:trHeight w:val="46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 двойного пути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22A1" w:rsidRPr="0081543D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0C22A1" w:rsidRPr="0081543D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Из общей протяженности автомобильных дорог улицы с капитальным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7,25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2E39B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0C22A1" w:rsidRPr="0081543D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0C22A1" w:rsidRPr="0081543D">
        <w:trPr>
          <w:trHeight w:val="34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Количество автозаправочных станций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2A1" w:rsidRPr="0081543D" w:rsidRDefault="000C22A1" w:rsidP="0061343C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8154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C22A1" w:rsidRPr="0081543D" w:rsidRDefault="000C22A1" w:rsidP="0061343C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 xml:space="preserve"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</w:p>
    <w:p w:rsidR="000C22A1" w:rsidRPr="0081543D" w:rsidRDefault="000C22A1" w:rsidP="00736E11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543D">
        <w:rPr>
          <w:rFonts w:ascii="Times New Roman" w:hAnsi="Times New Roman" w:cs="Times New Roman"/>
          <w:b/>
          <w:sz w:val="28"/>
          <w:szCs w:val="28"/>
        </w:rPr>
        <w:t>Николаевского сельского поселения Щербиновского района</w:t>
      </w:r>
    </w:p>
    <w:p w:rsidR="000C22A1" w:rsidRPr="0081543D" w:rsidRDefault="000C22A1" w:rsidP="0061343C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сельского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функциональные программы) до конкретных мероприятий, исполнения бюджета Программы в разрезе муниципальных функциональных программ, а также региональных функциональных программ, содержащих мероприятия, реализуемые на территории Николаевского сельского поселения;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-правовые рычаги влияния на экономическое развитие (совершенствование нормативной правовой базы и механизмов правоприменения на федеральном, региональном и муниципальном уровне, включая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-организационная структура управления Программой (определение состава,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  <w:r w:rsidRPr="0081543D">
        <w:rPr>
          <w:sz w:val="28"/>
          <w:szCs w:val="28"/>
        </w:rPr>
        <w:t>-регулярная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</w:p>
    <w:p w:rsidR="000C22A1" w:rsidRPr="0081543D" w:rsidRDefault="000C22A1" w:rsidP="0061343C">
      <w:pPr>
        <w:ind w:firstLine="709"/>
        <w:jc w:val="both"/>
        <w:rPr>
          <w:sz w:val="28"/>
          <w:szCs w:val="28"/>
        </w:rPr>
      </w:pPr>
    </w:p>
    <w:p w:rsidR="000C22A1" w:rsidRPr="0081543D" w:rsidRDefault="000C22A1" w:rsidP="0061343C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0C22A1" w:rsidRPr="0081543D" w:rsidRDefault="000C22A1" w:rsidP="00736E11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Pr="0081543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81543D">
        <w:rPr>
          <w:sz w:val="28"/>
          <w:szCs w:val="28"/>
        </w:rPr>
        <w:t xml:space="preserve"> </w:t>
      </w:r>
    </w:p>
    <w:p w:rsidR="000C22A1" w:rsidRPr="0081543D" w:rsidRDefault="000C22A1" w:rsidP="0080086A">
      <w:pPr>
        <w:rPr>
          <w:sz w:val="28"/>
          <w:szCs w:val="28"/>
        </w:rPr>
      </w:pPr>
      <w:r w:rsidRPr="0081543D">
        <w:rPr>
          <w:sz w:val="28"/>
          <w:szCs w:val="28"/>
        </w:rPr>
        <w:t>муниципального образования</w:t>
      </w:r>
    </w:p>
    <w:p w:rsidR="000C22A1" w:rsidRPr="006E7947" w:rsidRDefault="000C22A1" w:rsidP="0080086A">
      <w:pPr>
        <w:rPr>
          <w:sz w:val="28"/>
          <w:szCs w:val="28"/>
        </w:rPr>
      </w:pPr>
      <w:r w:rsidRPr="0081543D">
        <w:rPr>
          <w:sz w:val="28"/>
          <w:szCs w:val="28"/>
        </w:rPr>
        <w:t xml:space="preserve">Щербиновский район                                             </w:t>
      </w:r>
      <w:r>
        <w:rPr>
          <w:sz w:val="28"/>
          <w:szCs w:val="28"/>
        </w:rPr>
        <w:t xml:space="preserve">         </w:t>
      </w:r>
      <w:r w:rsidRPr="0081543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Т.В. Кимлач</w:t>
      </w:r>
    </w:p>
    <w:sectPr w:rsidR="000C22A1" w:rsidRPr="006E7947" w:rsidSect="0080086A">
      <w:headerReference w:type="default" r:id="rId15"/>
      <w:pgSz w:w="11906" w:h="16838"/>
      <w:pgMar w:top="1134" w:right="567" w:bottom="1134" w:left="1701" w:header="709" w:footer="720" w:gutter="0"/>
      <w:cols w:space="34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2A1" w:rsidRDefault="000C22A1">
      <w:r>
        <w:separator/>
      </w:r>
    </w:p>
  </w:endnote>
  <w:endnote w:type="continuationSeparator" w:id="0">
    <w:p w:rsidR="000C22A1" w:rsidRDefault="000C2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2A1" w:rsidRDefault="000C22A1">
    <w:pPr>
      <w:pStyle w:val="Header"/>
      <w:tabs>
        <w:tab w:val="clear" w:pos="9354"/>
        <w:tab w:val="right" w:pos="935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2A1" w:rsidRDefault="000C22A1">
      <w:r>
        <w:separator/>
      </w:r>
    </w:p>
  </w:footnote>
  <w:footnote w:type="continuationSeparator" w:id="0">
    <w:p w:rsidR="000C22A1" w:rsidRDefault="000C22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2A1" w:rsidRDefault="000C22A1" w:rsidP="0043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22A1" w:rsidRDefault="000C22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2A1" w:rsidRDefault="000C22A1" w:rsidP="0043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:rsidR="000C22A1" w:rsidRDefault="000C22A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2A1" w:rsidRDefault="000C22A1">
    <w:pPr>
      <w:pStyle w:val="Header"/>
      <w:tabs>
        <w:tab w:val="clear" w:pos="9354"/>
        <w:tab w:val="right" w:pos="9355"/>
      </w:tabs>
      <w:jc w:val="center"/>
    </w:pPr>
    <w:fldSimple w:instr=" PAGE \* Arabic ">
      <w:r>
        <w:rPr>
          <w:noProof/>
        </w:rPr>
        <w:t>28</w:t>
      </w:r>
    </w:fldSimple>
  </w:p>
  <w:p w:rsidR="000C22A1" w:rsidRDefault="000C22A1">
    <w:pPr>
      <w:pStyle w:val="Header"/>
      <w:tabs>
        <w:tab w:val="clear" w:pos="9354"/>
        <w:tab w:val="right" w:pos="9355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2A1" w:rsidRDefault="000C22A1">
    <w:pPr>
      <w:pStyle w:val="Header"/>
      <w:tabs>
        <w:tab w:val="clear" w:pos="9354"/>
        <w:tab w:val="right" w:pos="9355"/>
      </w:tabs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2A1" w:rsidRDefault="000C22A1">
    <w:pPr>
      <w:pStyle w:val="Header"/>
      <w:jc w:val="center"/>
    </w:pPr>
    <w:fldSimple w:instr=" PAGE \* Arabic ">
      <w:r>
        <w:rPr>
          <w:noProof/>
        </w:rPr>
        <w:t>36</w:t>
      </w:r>
    </w:fldSimple>
  </w:p>
  <w:p w:rsidR="000C22A1" w:rsidRDefault="000C22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DA3A7"/>
    <w:multiLevelType w:val="multilevel"/>
    <w:tmpl w:val="592DA3A7"/>
    <w:name w:val="WW8Num4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592DA3A8"/>
    <w:multiLevelType w:val="multilevel"/>
    <w:tmpl w:val="592DA3A8"/>
    <w:name w:val="Нумерованный список 1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>
    <w:nsid w:val="592DA3A9"/>
    <w:multiLevelType w:val="multilevel"/>
    <w:tmpl w:val="592DA3A9"/>
    <w:name w:val="Нумерованный список 8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592DA3AA"/>
    <w:multiLevelType w:val="multilevel"/>
    <w:tmpl w:val="592DA3AA"/>
    <w:name w:val="Нумерованный список 49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">
    <w:nsid w:val="592DA3AB"/>
    <w:multiLevelType w:val="multilevel"/>
    <w:tmpl w:val="592DA3AB"/>
    <w:name w:val="Нумерованный список 2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>
    <w:nsid w:val="592DA3AC"/>
    <w:multiLevelType w:val="multilevel"/>
    <w:tmpl w:val="592DA3AC"/>
    <w:name w:val="Нумерованный список 20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>
    <w:nsid w:val="592DA3AD"/>
    <w:multiLevelType w:val="multilevel"/>
    <w:tmpl w:val="592DA3AD"/>
    <w:name w:val="Нумерованный список 45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592DA3AE"/>
    <w:multiLevelType w:val="singleLevel"/>
    <w:tmpl w:val="592DA3AE"/>
    <w:name w:val="WW8Num15"/>
    <w:lvl w:ilvl="0">
      <w:start w:val="1"/>
      <w:numFmt w:val="bullet"/>
      <w:lvlText w:val=""/>
      <w:lvlJc w:val="left"/>
      <w:rPr>
        <w:rFonts w:ascii="Symbol" w:hAnsi="Symbol"/>
      </w:rPr>
    </w:lvl>
  </w:abstractNum>
  <w:abstractNum w:abstractNumId="8">
    <w:nsid w:val="592DA3AF"/>
    <w:multiLevelType w:val="multilevel"/>
    <w:tmpl w:val="592DA3AF"/>
    <w:name w:val="Нумерованный список 1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9">
    <w:nsid w:val="592DA3B0"/>
    <w:multiLevelType w:val="multilevel"/>
    <w:tmpl w:val="592DA3B0"/>
    <w:name w:val="Нумерованный список 4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77D915B5"/>
    <w:multiLevelType w:val="hybridMultilevel"/>
    <w:tmpl w:val="015A57F8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gutterAtTop/>
  <w:stylePaneFormatFilter w:val="00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378"/>
    <w:rsid w:val="000158E3"/>
    <w:rsid w:val="000A12ED"/>
    <w:rsid w:val="000A55B1"/>
    <w:rsid w:val="000A6B51"/>
    <w:rsid w:val="000B17BC"/>
    <w:rsid w:val="000C22A1"/>
    <w:rsid w:val="000D4B1D"/>
    <w:rsid w:val="000E19E0"/>
    <w:rsid w:val="000E46C3"/>
    <w:rsid w:val="000F74CF"/>
    <w:rsid w:val="0010216D"/>
    <w:rsid w:val="0010342D"/>
    <w:rsid w:val="00105190"/>
    <w:rsid w:val="00117204"/>
    <w:rsid w:val="001466E8"/>
    <w:rsid w:val="001844B5"/>
    <w:rsid w:val="001944E5"/>
    <w:rsid w:val="001A2E46"/>
    <w:rsid w:val="001A2FF9"/>
    <w:rsid w:val="001C1907"/>
    <w:rsid w:val="001D769D"/>
    <w:rsid w:val="00203AD3"/>
    <w:rsid w:val="002240E1"/>
    <w:rsid w:val="00224517"/>
    <w:rsid w:val="0024695D"/>
    <w:rsid w:val="00250684"/>
    <w:rsid w:val="00252D27"/>
    <w:rsid w:val="00254392"/>
    <w:rsid w:val="00287662"/>
    <w:rsid w:val="00297D3A"/>
    <w:rsid w:val="002A202F"/>
    <w:rsid w:val="002A7ECA"/>
    <w:rsid w:val="002C631F"/>
    <w:rsid w:val="002E39B8"/>
    <w:rsid w:val="002F53A2"/>
    <w:rsid w:val="002F69AF"/>
    <w:rsid w:val="003049AA"/>
    <w:rsid w:val="00346273"/>
    <w:rsid w:val="00356D22"/>
    <w:rsid w:val="003B0624"/>
    <w:rsid w:val="003B2346"/>
    <w:rsid w:val="003E331A"/>
    <w:rsid w:val="003E36B3"/>
    <w:rsid w:val="00430D1A"/>
    <w:rsid w:val="004358F6"/>
    <w:rsid w:val="00442843"/>
    <w:rsid w:val="0046232F"/>
    <w:rsid w:val="0046656A"/>
    <w:rsid w:val="00480B47"/>
    <w:rsid w:val="00491578"/>
    <w:rsid w:val="004917BF"/>
    <w:rsid w:val="004E4790"/>
    <w:rsid w:val="004E4A3D"/>
    <w:rsid w:val="00525BFE"/>
    <w:rsid w:val="00553066"/>
    <w:rsid w:val="00562581"/>
    <w:rsid w:val="005631A3"/>
    <w:rsid w:val="005D7FFE"/>
    <w:rsid w:val="006100EF"/>
    <w:rsid w:val="0061343C"/>
    <w:rsid w:val="006179E7"/>
    <w:rsid w:val="006204CC"/>
    <w:rsid w:val="0065475D"/>
    <w:rsid w:val="00655BF8"/>
    <w:rsid w:val="006E6655"/>
    <w:rsid w:val="006E7947"/>
    <w:rsid w:val="007000EA"/>
    <w:rsid w:val="007074E4"/>
    <w:rsid w:val="007170A4"/>
    <w:rsid w:val="00736E11"/>
    <w:rsid w:val="007608A7"/>
    <w:rsid w:val="0078314D"/>
    <w:rsid w:val="00792A76"/>
    <w:rsid w:val="00795536"/>
    <w:rsid w:val="007A3CDD"/>
    <w:rsid w:val="007C0D3C"/>
    <w:rsid w:val="007F0A4F"/>
    <w:rsid w:val="0080086A"/>
    <w:rsid w:val="00801926"/>
    <w:rsid w:val="00810FFC"/>
    <w:rsid w:val="0081543D"/>
    <w:rsid w:val="008251E4"/>
    <w:rsid w:val="008748E0"/>
    <w:rsid w:val="00875350"/>
    <w:rsid w:val="008868BE"/>
    <w:rsid w:val="008A261E"/>
    <w:rsid w:val="008A5D0C"/>
    <w:rsid w:val="008B7AA1"/>
    <w:rsid w:val="008C59E1"/>
    <w:rsid w:val="008D07A2"/>
    <w:rsid w:val="0090274B"/>
    <w:rsid w:val="009047F3"/>
    <w:rsid w:val="00911ED6"/>
    <w:rsid w:val="00933378"/>
    <w:rsid w:val="0097758B"/>
    <w:rsid w:val="009A7893"/>
    <w:rsid w:val="009B0222"/>
    <w:rsid w:val="009E3E04"/>
    <w:rsid w:val="009F3435"/>
    <w:rsid w:val="00A119CA"/>
    <w:rsid w:val="00A4335F"/>
    <w:rsid w:val="00A51B27"/>
    <w:rsid w:val="00A71EF3"/>
    <w:rsid w:val="00A73570"/>
    <w:rsid w:val="00A85BF7"/>
    <w:rsid w:val="00A9372F"/>
    <w:rsid w:val="00B30FB5"/>
    <w:rsid w:val="00B82D37"/>
    <w:rsid w:val="00BB18C5"/>
    <w:rsid w:val="00BC06F1"/>
    <w:rsid w:val="00C15DBB"/>
    <w:rsid w:val="00C62D43"/>
    <w:rsid w:val="00C67D2F"/>
    <w:rsid w:val="00C7556C"/>
    <w:rsid w:val="00C75ABE"/>
    <w:rsid w:val="00C9674C"/>
    <w:rsid w:val="00CB3312"/>
    <w:rsid w:val="00CB42A1"/>
    <w:rsid w:val="00CD1607"/>
    <w:rsid w:val="00CE5B71"/>
    <w:rsid w:val="00CE7EE0"/>
    <w:rsid w:val="00D319D3"/>
    <w:rsid w:val="00D4002B"/>
    <w:rsid w:val="00D82AF7"/>
    <w:rsid w:val="00D83F98"/>
    <w:rsid w:val="00D92F6D"/>
    <w:rsid w:val="00DA0645"/>
    <w:rsid w:val="00DA7EB3"/>
    <w:rsid w:val="00DB7E74"/>
    <w:rsid w:val="00DE38DD"/>
    <w:rsid w:val="00DF244D"/>
    <w:rsid w:val="00E01040"/>
    <w:rsid w:val="00E027A6"/>
    <w:rsid w:val="00E1394A"/>
    <w:rsid w:val="00E14210"/>
    <w:rsid w:val="00E233D7"/>
    <w:rsid w:val="00E36530"/>
    <w:rsid w:val="00E7594C"/>
    <w:rsid w:val="00E84789"/>
    <w:rsid w:val="00E9147D"/>
    <w:rsid w:val="00EA37E9"/>
    <w:rsid w:val="00EB739C"/>
    <w:rsid w:val="00EB73A2"/>
    <w:rsid w:val="00EF1B33"/>
    <w:rsid w:val="00F0364E"/>
    <w:rsid w:val="00F05A82"/>
    <w:rsid w:val="00F06A9B"/>
    <w:rsid w:val="00F2039F"/>
    <w:rsid w:val="00F27D11"/>
    <w:rsid w:val="00F45CE8"/>
    <w:rsid w:val="00F6683A"/>
    <w:rsid w:val="00FE1F13"/>
    <w:rsid w:val="00FF726D"/>
    <w:rsid w:val="00FF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EF3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71EF3"/>
    <w:pPr>
      <w:keepNext/>
      <w:ind w:left="-3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71EF3"/>
    <w:pPr>
      <w:keepNext/>
      <w:ind w:left="-3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027A6"/>
    <w:rPr>
      <w:rFonts w:ascii="Cambria" w:hAnsi="Cambria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7A6"/>
    <w:rPr>
      <w:rFonts w:ascii="Calibri" w:hAnsi="Calibri"/>
      <w:b/>
      <w:i/>
      <w:sz w:val="26"/>
    </w:rPr>
  </w:style>
  <w:style w:type="paragraph" w:customStyle="1" w:styleId="FR1">
    <w:name w:val="FR1"/>
    <w:uiPriority w:val="99"/>
    <w:rsid w:val="00A71EF3"/>
    <w:pPr>
      <w:widowControl w:val="0"/>
      <w:ind w:left="1120"/>
    </w:pPr>
    <w:rPr>
      <w:rFonts w:ascii="Arial" w:hAnsi="Arial" w:cs="Arial"/>
      <w:b/>
      <w:sz w:val="32"/>
      <w:szCs w:val="32"/>
    </w:rPr>
  </w:style>
  <w:style w:type="paragraph" w:customStyle="1" w:styleId="FR2">
    <w:name w:val="FR2"/>
    <w:uiPriority w:val="99"/>
    <w:rsid w:val="00A71EF3"/>
    <w:pPr>
      <w:widowControl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A71EF3"/>
    <w:pPr>
      <w:tabs>
        <w:tab w:val="center" w:pos="4677"/>
        <w:tab w:val="right" w:pos="935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027A6"/>
    <w:rPr>
      <w:sz w:val="24"/>
    </w:rPr>
  </w:style>
  <w:style w:type="paragraph" w:styleId="Footer">
    <w:name w:val="footer"/>
    <w:basedOn w:val="Normal"/>
    <w:link w:val="FooterChar"/>
    <w:uiPriority w:val="99"/>
    <w:rsid w:val="00A71EF3"/>
    <w:pPr>
      <w:tabs>
        <w:tab w:val="center" w:pos="4677"/>
        <w:tab w:val="right" w:pos="935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027A6"/>
    <w:rPr>
      <w:sz w:val="24"/>
    </w:rPr>
  </w:style>
  <w:style w:type="paragraph" w:customStyle="1" w:styleId="ConsNormal">
    <w:name w:val="ConsNormal"/>
    <w:uiPriority w:val="99"/>
    <w:rsid w:val="00A71EF3"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A71EF3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27A6"/>
    <w:rPr>
      <w:sz w:val="2"/>
    </w:rPr>
  </w:style>
  <w:style w:type="paragraph" w:styleId="NoSpacing">
    <w:name w:val="No Spacing"/>
    <w:uiPriority w:val="99"/>
    <w:qFormat/>
    <w:rsid w:val="00A71EF3"/>
    <w:rPr>
      <w:sz w:val="24"/>
      <w:szCs w:val="24"/>
    </w:rPr>
  </w:style>
  <w:style w:type="paragraph" w:customStyle="1" w:styleId="ConsPlusNonformat">
    <w:name w:val="ConsPlusNonformat"/>
    <w:uiPriority w:val="99"/>
    <w:rsid w:val="00A71EF3"/>
    <w:pPr>
      <w:widowControl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aliases w:val="Обычный (веб) Знак"/>
    <w:basedOn w:val="Normal"/>
    <w:uiPriority w:val="99"/>
    <w:rsid w:val="00A71EF3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A71EF3"/>
    <w:pPr>
      <w:widowControl w:val="0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71EF3"/>
    <w:pPr>
      <w:ind w:right="43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027A6"/>
    <w:rPr>
      <w:rFonts w:ascii="Cambria" w:hAnsi="Cambria"/>
      <w:b/>
      <w:kern w:val="28"/>
      <w:sz w:val="32"/>
    </w:rPr>
  </w:style>
  <w:style w:type="paragraph" w:customStyle="1" w:styleId="4">
    <w:name w:val="Основной текст4"/>
    <w:basedOn w:val="Normal"/>
    <w:uiPriority w:val="99"/>
    <w:rsid w:val="00A71EF3"/>
    <w:pPr>
      <w:widowControl w:val="0"/>
      <w:shd w:val="clear" w:color="000000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Normal"/>
    <w:uiPriority w:val="99"/>
    <w:rsid w:val="00A71EF3"/>
    <w:pPr>
      <w:spacing w:line="276" w:lineRule="auto"/>
      <w:ind w:firstLine="567"/>
      <w:jc w:val="both"/>
    </w:pPr>
    <w:rPr>
      <w:rFonts w:ascii="Bookman Old Style" w:hAnsi="Bookman Old Style" w:cs="Bookman Old Style"/>
    </w:rPr>
  </w:style>
  <w:style w:type="paragraph" w:customStyle="1" w:styleId="a">
    <w:name w:val="+таб"/>
    <w:basedOn w:val="Normal"/>
    <w:uiPriority w:val="99"/>
    <w:rsid w:val="00A71EF3"/>
    <w:pPr>
      <w:jc w:val="center"/>
    </w:pPr>
    <w:rPr>
      <w:rFonts w:ascii="Bookman Old Style" w:hAnsi="Bookman Old Style" w:cs="Bookman Old Style"/>
      <w:sz w:val="20"/>
      <w:szCs w:val="20"/>
    </w:rPr>
  </w:style>
  <w:style w:type="paragraph" w:styleId="ListParagraph">
    <w:name w:val="List Paragraph"/>
    <w:basedOn w:val="Normal"/>
    <w:uiPriority w:val="99"/>
    <w:qFormat/>
    <w:rsid w:val="00A71EF3"/>
    <w:pPr>
      <w:spacing w:line="276" w:lineRule="auto"/>
      <w:ind w:left="720" w:firstLine="567"/>
      <w:contextualSpacing/>
      <w:jc w:val="both"/>
    </w:pPr>
    <w:rPr>
      <w:rFonts w:ascii="Bookman Old Style" w:hAnsi="Bookman Old Style" w:cs="Bookman Old Style"/>
      <w:szCs w:val="22"/>
      <w:lang w:eastAsia="en-US"/>
    </w:rPr>
  </w:style>
  <w:style w:type="paragraph" w:customStyle="1" w:styleId="a0">
    <w:name w:val="Заголовок таблицы"/>
    <w:basedOn w:val="Normal"/>
    <w:uiPriority w:val="99"/>
    <w:rsid w:val="00A71EF3"/>
    <w:pPr>
      <w:suppressLineNumbers/>
      <w:suppressAutoHyphens/>
      <w:jc w:val="center"/>
    </w:pPr>
    <w:rPr>
      <w:b/>
      <w:i/>
      <w:lang w:eastAsia="ar-SA"/>
    </w:rPr>
  </w:style>
  <w:style w:type="character" w:customStyle="1" w:styleId="a1">
    <w:name w:val="Верхний колонтитул Знак"/>
    <w:uiPriority w:val="99"/>
    <w:rsid w:val="00A71EF3"/>
    <w:rPr>
      <w:sz w:val="24"/>
    </w:rPr>
  </w:style>
  <w:style w:type="character" w:customStyle="1" w:styleId="a2">
    <w:name w:val="Нижний колонтитул Знак"/>
    <w:uiPriority w:val="99"/>
    <w:rsid w:val="00A71EF3"/>
    <w:rPr>
      <w:sz w:val="24"/>
    </w:rPr>
  </w:style>
  <w:style w:type="character" w:customStyle="1" w:styleId="a3">
    <w:name w:val="Текст выноски Знак"/>
    <w:uiPriority w:val="99"/>
    <w:rsid w:val="00A71EF3"/>
    <w:rPr>
      <w:rFonts w:ascii="Tahoma" w:hAnsi="Tahoma"/>
      <w:sz w:val="16"/>
    </w:rPr>
  </w:style>
  <w:style w:type="character" w:customStyle="1" w:styleId="a4">
    <w:name w:val="Название Знак"/>
    <w:uiPriority w:val="99"/>
    <w:rsid w:val="00A71EF3"/>
    <w:rPr>
      <w:b/>
      <w:sz w:val="36"/>
    </w:rPr>
  </w:style>
  <w:style w:type="character" w:customStyle="1" w:styleId="a5">
    <w:name w:val="Без интервала Знак"/>
    <w:uiPriority w:val="99"/>
    <w:rsid w:val="00A71EF3"/>
    <w:rPr>
      <w:sz w:val="24"/>
    </w:rPr>
  </w:style>
  <w:style w:type="character" w:customStyle="1" w:styleId="a6">
    <w:name w:val="Основной текст_"/>
    <w:uiPriority w:val="99"/>
    <w:rsid w:val="00A71EF3"/>
    <w:rPr>
      <w:sz w:val="27"/>
      <w:shd w:val="clear" w:color="auto" w:fill="FFFFFF"/>
    </w:rPr>
  </w:style>
  <w:style w:type="character" w:customStyle="1" w:styleId="S0">
    <w:name w:val="S_Обычный Знак"/>
    <w:uiPriority w:val="99"/>
    <w:rsid w:val="00A71EF3"/>
    <w:rPr>
      <w:rFonts w:ascii="Bookman Old Style" w:hAnsi="Bookman Old Style"/>
      <w:sz w:val="24"/>
    </w:rPr>
  </w:style>
  <w:style w:type="character" w:customStyle="1" w:styleId="a7">
    <w:name w:val="+таб Знак"/>
    <w:uiPriority w:val="99"/>
    <w:rsid w:val="00A71EF3"/>
    <w:rPr>
      <w:rFonts w:ascii="Bookman Old Style" w:hAnsi="Bookman Old Style"/>
    </w:rPr>
  </w:style>
  <w:style w:type="character" w:customStyle="1" w:styleId="a8">
    <w:name w:val="Абзац списка Знак"/>
    <w:uiPriority w:val="99"/>
    <w:rsid w:val="00A71EF3"/>
    <w:rPr>
      <w:rFonts w:ascii="Bookman Old Style" w:hAnsi="Bookman Old Style"/>
      <w:sz w:val="22"/>
      <w:lang w:eastAsia="en-US"/>
    </w:rPr>
  </w:style>
  <w:style w:type="character" w:customStyle="1" w:styleId="apple-converted-space">
    <w:name w:val="apple-converted-space"/>
    <w:uiPriority w:val="99"/>
    <w:rsid w:val="00A71EF3"/>
  </w:style>
  <w:style w:type="character" w:styleId="Emphasis">
    <w:name w:val="Emphasis"/>
    <w:basedOn w:val="DefaultParagraphFont"/>
    <w:uiPriority w:val="99"/>
    <w:qFormat/>
    <w:rsid w:val="00A71EF3"/>
    <w:rPr>
      <w:rFonts w:cs="Times New Roman"/>
      <w:i/>
    </w:rPr>
  </w:style>
  <w:style w:type="character" w:styleId="Hyperlink">
    <w:name w:val="Hyperlink"/>
    <w:basedOn w:val="DefaultParagraphFont"/>
    <w:uiPriority w:val="99"/>
    <w:rsid w:val="00A71EF3"/>
    <w:rPr>
      <w:rFonts w:cs="Times New Roman"/>
      <w:color w:val="auto"/>
      <w:u w:val="single"/>
    </w:rPr>
  </w:style>
  <w:style w:type="character" w:styleId="PlaceholderText">
    <w:name w:val="Placeholder Text"/>
    <w:basedOn w:val="DefaultParagraphFont"/>
    <w:uiPriority w:val="99"/>
    <w:rsid w:val="00203AD3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rsid w:val="00736E11"/>
    <w:pPr>
      <w:shd w:val="clear" w:color="auto" w:fill="000080"/>
    </w:pPr>
    <w:rPr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27A6"/>
    <w:rPr>
      <w:sz w:val="2"/>
    </w:rPr>
  </w:style>
  <w:style w:type="character" w:styleId="PageNumber">
    <w:name w:val="page number"/>
    <w:basedOn w:val="DefaultParagraphFont"/>
    <w:uiPriority w:val="99"/>
    <w:rsid w:val="00254392"/>
    <w:rPr>
      <w:rFonts w:cs="Times New Roman"/>
    </w:rPr>
  </w:style>
  <w:style w:type="character" w:customStyle="1" w:styleId="ConsPlusNormal">
    <w:name w:val="ConsPlusNormal Знак"/>
    <w:link w:val="ConsPlusNormal0"/>
    <w:uiPriority w:val="99"/>
    <w:locked/>
    <w:rsid w:val="0081543D"/>
    <w:rPr>
      <w:rFonts w:ascii="Arial" w:eastAsia="Times New Roman" w:hAnsi="Arial"/>
      <w:kern w:val="2"/>
      <w:lang w:val="ru-RU" w:eastAsia="ar-SA" w:bidi="ar-SA"/>
    </w:rPr>
  </w:style>
  <w:style w:type="paragraph" w:customStyle="1" w:styleId="ConsPlusNormal0">
    <w:name w:val="ConsPlusNormal"/>
    <w:link w:val="ConsPlusNormal"/>
    <w:uiPriority w:val="99"/>
    <w:rsid w:val="0081543D"/>
    <w:pPr>
      <w:widowControl w:val="0"/>
      <w:suppressAutoHyphens/>
      <w:ind w:firstLine="720"/>
    </w:pPr>
    <w:rPr>
      <w:rFonts w:ascii="Arial" w:hAnsi="Arial" w:cs="Arial"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88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ial.academic.ru/23018/%D0%A1%D0%B8%D1%81%D1%82%D0%B5%D0%BC%D0%B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official.academic.ru/23891/%D0%A1%D0%BE%D0%BE%D1%80%D1%83%D0%B6%D0%B5%D0%BD%D0%B8%D1%8F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36</Pages>
  <Words>10857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chernyakov</cp:lastModifiedBy>
  <cp:revision>19</cp:revision>
  <cp:lastPrinted>2017-10-24T12:33:00Z</cp:lastPrinted>
  <dcterms:created xsi:type="dcterms:W3CDTF">2017-08-24T07:12:00Z</dcterms:created>
  <dcterms:modified xsi:type="dcterms:W3CDTF">2017-10-27T12:03:00Z</dcterms:modified>
</cp:coreProperties>
</file>